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7198"/>
      </w:tblGrid>
      <w:tr w:rsidR="0001500F" w14:paraId="6522C5C0" w14:textId="77777777" w:rsidTr="00B63E51">
        <w:tc>
          <w:tcPr>
            <w:tcW w:w="2162" w:type="dxa"/>
            <w:hideMark/>
          </w:tcPr>
          <w:p w14:paraId="05181375" w14:textId="77777777" w:rsidR="0001500F" w:rsidRDefault="0001500F">
            <w:pPr>
              <w:rPr>
                <w:b/>
                <w:color w:val="1F497D" w:themeColor="text2"/>
                <w:sz w:val="24"/>
                <w:szCs w:val="24"/>
              </w:rPr>
            </w:pPr>
            <w:r>
              <w:rPr>
                <w:b/>
                <w:color w:val="1F497D" w:themeColor="text2"/>
                <w:sz w:val="24"/>
                <w:szCs w:val="24"/>
              </w:rPr>
              <w:t>Type</w:t>
            </w:r>
            <w:r>
              <w:rPr>
                <w:color w:val="1F497D" w:themeColor="text2"/>
                <w:sz w:val="24"/>
                <w:szCs w:val="24"/>
              </w:rPr>
              <w:t>:</w:t>
            </w:r>
            <w:r>
              <w:rPr>
                <w:color w:val="1F497D" w:themeColor="text2"/>
                <w:sz w:val="24"/>
                <w:szCs w:val="24"/>
              </w:rPr>
              <w:tab/>
            </w:r>
          </w:p>
        </w:tc>
        <w:tc>
          <w:tcPr>
            <w:tcW w:w="7198" w:type="dxa"/>
            <w:hideMark/>
          </w:tcPr>
          <w:p w14:paraId="07AF24C8" w14:textId="77777777" w:rsidR="0001500F" w:rsidRDefault="00000000">
            <w:pPr>
              <w:rPr>
                <w:b/>
                <w:color w:val="1F497D" w:themeColor="text2"/>
                <w:sz w:val="24"/>
                <w:szCs w:val="24"/>
              </w:rPr>
            </w:pPr>
            <w:sdt>
              <w:sdtPr>
                <w:rPr>
                  <w:color w:val="1F497D" w:themeColor="text2"/>
                  <w:sz w:val="24"/>
                  <w:szCs w:val="24"/>
                </w:rPr>
                <w:alias w:val="Document Type"/>
                <w:tag w:val="Document_x0020_Type"/>
                <w:id w:val="-591546479"/>
                <w:placeholder>
                  <w:docPart w:val="4E4C6BDF9AC64484B0DE82300719C91E"/>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Document_x0020_Type[1]" w:storeItemID="{772F4D15-F3B4-4527-9C91-6D8B76296C0C}"/>
                <w:dropDownList>
                  <w:listItem w:value="[Document Type]"/>
                </w:dropDownList>
              </w:sdtPr>
              <w:sdtContent>
                <w:r w:rsidR="0034378A">
                  <w:rPr>
                    <w:color w:val="1F497D" w:themeColor="text2"/>
                    <w:sz w:val="24"/>
                    <w:szCs w:val="24"/>
                  </w:rPr>
                  <w:t>Policy Statement</w:t>
                </w:r>
              </w:sdtContent>
            </w:sdt>
          </w:p>
        </w:tc>
      </w:tr>
      <w:tr w:rsidR="0001500F" w14:paraId="61570B79" w14:textId="77777777" w:rsidTr="00B63E51">
        <w:tc>
          <w:tcPr>
            <w:tcW w:w="2162" w:type="dxa"/>
            <w:hideMark/>
          </w:tcPr>
          <w:p w14:paraId="02094054" w14:textId="77777777" w:rsidR="0001500F" w:rsidRDefault="0001500F">
            <w:pPr>
              <w:rPr>
                <w:b/>
                <w:color w:val="1F497D" w:themeColor="text2"/>
                <w:sz w:val="24"/>
                <w:szCs w:val="24"/>
              </w:rPr>
            </w:pPr>
            <w:r>
              <w:rPr>
                <w:b/>
                <w:color w:val="1F497D" w:themeColor="text2"/>
                <w:sz w:val="24"/>
                <w:szCs w:val="24"/>
              </w:rPr>
              <w:t>Section Number</w:t>
            </w:r>
            <w:r>
              <w:rPr>
                <w:color w:val="1F497D" w:themeColor="text2"/>
                <w:sz w:val="24"/>
                <w:szCs w:val="24"/>
              </w:rPr>
              <w:t>:</w:t>
            </w:r>
          </w:p>
        </w:tc>
        <w:tc>
          <w:tcPr>
            <w:tcW w:w="7198" w:type="dxa"/>
            <w:hideMark/>
          </w:tcPr>
          <w:p w14:paraId="37F5875F" w14:textId="77777777" w:rsidR="0001500F" w:rsidRDefault="00000000">
            <w:pPr>
              <w:rPr>
                <w:b/>
                <w:color w:val="1F497D" w:themeColor="text2"/>
                <w:sz w:val="24"/>
                <w:szCs w:val="24"/>
              </w:rPr>
            </w:pPr>
            <w:sdt>
              <w:sdtPr>
                <w:rPr>
                  <w:color w:val="1F497D" w:themeColor="text2"/>
                  <w:sz w:val="24"/>
                  <w:szCs w:val="24"/>
                </w:rPr>
                <w:alias w:val="Section Number"/>
                <w:tag w:val="Section_x0020_Number"/>
                <w:id w:val="-1646040567"/>
                <w:placeholder>
                  <w:docPart w:val="5654251CCB61446399C90F8C869885D7"/>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Section_x0020_Number[1]" w:storeItemID="{772F4D15-F3B4-4527-9C91-6D8B76296C0C}"/>
                <w:text/>
              </w:sdtPr>
              <w:sdtContent>
                <w:r w:rsidR="0034378A">
                  <w:rPr>
                    <w:color w:val="1F497D" w:themeColor="text2"/>
                    <w:sz w:val="24"/>
                    <w:szCs w:val="24"/>
                  </w:rPr>
                  <w:t>FCA-PS-80</w:t>
                </w:r>
              </w:sdtContent>
            </w:sdt>
          </w:p>
        </w:tc>
      </w:tr>
      <w:tr w:rsidR="0001500F" w14:paraId="7F82B395" w14:textId="77777777" w:rsidTr="00B63E51">
        <w:tc>
          <w:tcPr>
            <w:tcW w:w="2162" w:type="dxa"/>
            <w:hideMark/>
          </w:tcPr>
          <w:p w14:paraId="63600822" w14:textId="77777777" w:rsidR="0001500F" w:rsidRDefault="0001500F">
            <w:pPr>
              <w:rPr>
                <w:b/>
                <w:color w:val="1F497D" w:themeColor="text2"/>
                <w:sz w:val="24"/>
                <w:szCs w:val="24"/>
              </w:rPr>
            </w:pPr>
            <w:r>
              <w:rPr>
                <w:b/>
                <w:color w:val="1F497D" w:themeColor="text2"/>
                <w:sz w:val="24"/>
                <w:szCs w:val="24"/>
              </w:rPr>
              <w:t>Section Title</w:t>
            </w:r>
            <w:r>
              <w:rPr>
                <w:color w:val="1F497D" w:themeColor="text2"/>
                <w:sz w:val="24"/>
                <w:szCs w:val="24"/>
              </w:rPr>
              <w:t>:</w:t>
            </w:r>
            <w:r>
              <w:rPr>
                <w:color w:val="1F497D" w:themeColor="text2"/>
                <w:sz w:val="24"/>
                <w:szCs w:val="24"/>
              </w:rPr>
              <w:tab/>
            </w:r>
          </w:p>
        </w:tc>
        <w:tc>
          <w:tcPr>
            <w:tcW w:w="7198" w:type="dxa"/>
            <w:hideMark/>
          </w:tcPr>
          <w:p w14:paraId="7624DEC2" w14:textId="30DDFA35" w:rsidR="0001500F" w:rsidRDefault="00000000">
            <w:pPr>
              <w:rPr>
                <w:b/>
                <w:color w:val="1F497D" w:themeColor="text2"/>
                <w:sz w:val="24"/>
                <w:szCs w:val="24"/>
              </w:rPr>
            </w:pPr>
            <w:sdt>
              <w:sdtPr>
                <w:rPr>
                  <w:color w:val="1F497D" w:themeColor="text2"/>
                  <w:sz w:val="24"/>
                  <w:szCs w:val="24"/>
                </w:rPr>
                <w:alias w:val="Title"/>
                <w:id w:val="-648365075"/>
                <w:placeholder>
                  <w:docPart w:val="689B54A3546945EB9326F18613A5F306"/>
                </w:placeholder>
                <w:dataBinding w:prefixMappings="xmlns:ns0='http://purl.org/dc/elements/1.1/' xmlns:ns1='http://schemas.openxmlformats.org/package/2006/metadata/core-properties' " w:xpath="/ns1:coreProperties[1]/ns0:title[1]" w:storeItemID="{6C3C8BC8-F283-45AE-878A-BAB7291924A1}"/>
                <w:text/>
              </w:sdtPr>
              <w:sdtContent>
                <w:r w:rsidR="0034378A">
                  <w:rPr>
                    <w:color w:val="1F497D" w:themeColor="text2"/>
                    <w:sz w:val="24"/>
                    <w:szCs w:val="24"/>
                  </w:rPr>
                  <w:t>Cooperative Operating Philosophy</w:t>
                </w:r>
                <w:r w:rsidR="00D418D8">
                  <w:rPr>
                    <w:color w:val="1F497D" w:themeColor="text2"/>
                    <w:sz w:val="24"/>
                    <w:szCs w:val="24"/>
                  </w:rPr>
                  <w:t xml:space="preserve"> – </w:t>
                </w:r>
                <w:r w:rsidR="0034378A">
                  <w:rPr>
                    <w:color w:val="1F497D" w:themeColor="text2"/>
                    <w:sz w:val="24"/>
                    <w:szCs w:val="24"/>
                  </w:rPr>
                  <w:t>Serving the Members of Farm Credit System Institutions</w:t>
                </w:r>
              </w:sdtContent>
            </w:sdt>
          </w:p>
        </w:tc>
      </w:tr>
      <w:tr w:rsidR="0001500F" w14:paraId="6170C2F8" w14:textId="77777777" w:rsidTr="00B63E51">
        <w:tc>
          <w:tcPr>
            <w:tcW w:w="2162" w:type="dxa"/>
            <w:hideMark/>
          </w:tcPr>
          <w:p w14:paraId="543045C0" w14:textId="77777777" w:rsidR="0001500F" w:rsidRDefault="0001500F">
            <w:pPr>
              <w:rPr>
                <w:b/>
                <w:color w:val="1F497D" w:themeColor="text2"/>
                <w:sz w:val="24"/>
                <w:szCs w:val="24"/>
              </w:rPr>
            </w:pPr>
            <w:r>
              <w:rPr>
                <w:b/>
                <w:color w:val="1F497D" w:themeColor="text2"/>
                <w:sz w:val="24"/>
                <w:szCs w:val="24"/>
              </w:rPr>
              <w:t>Effective Date</w:t>
            </w:r>
            <w:r>
              <w:rPr>
                <w:color w:val="1F497D" w:themeColor="text2"/>
                <w:sz w:val="24"/>
                <w:szCs w:val="24"/>
              </w:rPr>
              <w:t>:</w:t>
            </w:r>
          </w:p>
        </w:tc>
        <w:tc>
          <w:tcPr>
            <w:tcW w:w="7198" w:type="dxa"/>
            <w:hideMark/>
          </w:tcPr>
          <w:p w14:paraId="5AF0C2DF" w14:textId="6C36776A" w:rsidR="0001500F" w:rsidRDefault="00000000">
            <w:pPr>
              <w:rPr>
                <w:b/>
                <w:color w:val="1F497D" w:themeColor="text2"/>
                <w:sz w:val="24"/>
                <w:szCs w:val="24"/>
              </w:rPr>
            </w:pPr>
            <w:sdt>
              <w:sdtPr>
                <w:rPr>
                  <w:color w:val="1F497D" w:themeColor="text2"/>
                  <w:sz w:val="24"/>
                  <w:szCs w:val="24"/>
                </w:rPr>
                <w:alias w:val="Effective Date"/>
                <w:tag w:val="Effective_x0020_Date"/>
                <w:id w:val="-507751821"/>
                <w:placeholder>
                  <w:docPart w:val="98CC825641DC48A9B3CF64C09116D28E"/>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Effective_x0020_Date[1]" w:storeItemID="{772F4D15-F3B4-4527-9C91-6D8B76296C0C}"/>
                <w:date w:fullDate="2026-04-29T00:00:00Z">
                  <w:dateFormat w:val="M/d/yyyy"/>
                  <w:lid w:val="en-US"/>
                  <w:storeMappedDataAs w:val="dateTime"/>
                  <w:calendar w:val="gregorian"/>
                </w:date>
              </w:sdtPr>
              <w:sdtContent>
                <w:r w:rsidR="00B904D1">
                  <w:rPr>
                    <w:color w:val="1F497D" w:themeColor="text2"/>
                    <w:sz w:val="24"/>
                    <w:szCs w:val="24"/>
                  </w:rPr>
                  <w:t>4/29/2026</w:t>
                </w:r>
              </w:sdtContent>
            </w:sdt>
          </w:p>
        </w:tc>
      </w:tr>
    </w:tbl>
    <w:p w14:paraId="6AE3AFF1" w14:textId="77777777" w:rsidR="00203DD8" w:rsidRPr="00203DD8" w:rsidRDefault="00203DD8" w:rsidP="00203DD8">
      <w:pPr>
        <w:pBdr>
          <w:bottom w:val="single" w:sz="6" w:space="1" w:color="auto"/>
        </w:pBdr>
        <w:spacing w:after="0" w:line="240" w:lineRule="auto"/>
        <w:rPr>
          <w:b/>
          <w:color w:val="1F497D" w:themeColor="text2"/>
          <w:sz w:val="2"/>
          <w:szCs w:val="2"/>
        </w:rPr>
      </w:pPr>
    </w:p>
    <w:p w14:paraId="56666104" w14:textId="77777777" w:rsidR="0034378A" w:rsidRPr="00E348AC" w:rsidRDefault="0034378A" w:rsidP="0034378A">
      <w:pPr>
        <w:tabs>
          <w:tab w:val="left" w:pos="3240"/>
        </w:tabs>
        <w:autoSpaceDE w:val="0"/>
        <w:autoSpaceDN w:val="0"/>
        <w:adjustRightInd w:val="0"/>
        <w:spacing w:after="0" w:line="240" w:lineRule="auto"/>
        <w:rPr>
          <w:rFonts w:ascii="Verdana" w:hAnsi="Verdana" w:cs="Times New Roman"/>
          <w:color w:val="000000"/>
          <w:sz w:val="20"/>
          <w:szCs w:val="20"/>
        </w:rPr>
      </w:pPr>
    </w:p>
    <w:p w14:paraId="2D6EA0D0" w14:textId="34035E7E" w:rsidR="00E348AC" w:rsidRPr="00BB4440" w:rsidRDefault="00E348AC" w:rsidP="00E348AC">
      <w:pPr>
        <w:autoSpaceDE w:val="0"/>
        <w:autoSpaceDN w:val="0"/>
        <w:adjustRightInd w:val="0"/>
        <w:spacing w:after="0" w:line="240" w:lineRule="auto"/>
        <w:ind w:left="3600" w:hanging="3600"/>
        <w:rPr>
          <w:rFonts w:ascii="Verdana" w:hAnsi="Verdana" w:cs="Times New Roman"/>
          <w:color w:val="000000"/>
          <w:sz w:val="20"/>
          <w:szCs w:val="20"/>
        </w:rPr>
      </w:pPr>
      <w:r w:rsidRPr="00E348AC">
        <w:rPr>
          <w:rFonts w:ascii="Verdana" w:hAnsi="Verdana" w:cs="Times New Roman"/>
          <w:b/>
          <w:bCs/>
          <w:color w:val="000000"/>
          <w:sz w:val="20"/>
          <w:szCs w:val="20"/>
        </w:rPr>
        <w:t>Eff</w:t>
      </w:r>
      <w:r w:rsidRPr="00BB4440">
        <w:rPr>
          <w:rFonts w:ascii="Verdana" w:hAnsi="Verdana" w:cs="Times New Roman"/>
          <w:b/>
          <w:bCs/>
          <w:color w:val="000000"/>
          <w:sz w:val="20"/>
          <w:szCs w:val="20"/>
        </w:rPr>
        <w:t xml:space="preserve">ective Date:  </w:t>
      </w:r>
      <w:r w:rsidRPr="00BB4440">
        <w:rPr>
          <w:rFonts w:ascii="Verdana" w:hAnsi="Verdana" w:cs="Times New Roman"/>
          <w:b/>
          <w:bCs/>
          <w:color w:val="000000"/>
          <w:sz w:val="20"/>
          <w:szCs w:val="20"/>
        </w:rPr>
        <w:tab/>
      </w:r>
      <w:r w:rsidR="00B904D1">
        <w:rPr>
          <w:rFonts w:ascii="Verdana" w:hAnsi="Verdana" w:cs="Times New Roman"/>
          <w:color w:val="000000"/>
          <w:sz w:val="20"/>
          <w:szCs w:val="20"/>
        </w:rPr>
        <w:t>29</w:t>
      </w:r>
      <w:r w:rsidR="00782FB5">
        <w:rPr>
          <w:rFonts w:ascii="Verdana" w:hAnsi="Verdana" w:cs="Times New Roman"/>
          <w:color w:val="000000"/>
          <w:sz w:val="20"/>
          <w:szCs w:val="20"/>
        </w:rPr>
        <w:t>-</w:t>
      </w:r>
      <w:r w:rsidR="00351649">
        <w:rPr>
          <w:rFonts w:ascii="Verdana" w:hAnsi="Verdana" w:cs="Times New Roman"/>
          <w:color w:val="000000"/>
          <w:sz w:val="20"/>
          <w:szCs w:val="20"/>
        </w:rPr>
        <w:t>APR</w:t>
      </w:r>
      <w:r w:rsidR="00782FB5">
        <w:rPr>
          <w:rFonts w:ascii="Verdana" w:hAnsi="Verdana" w:cs="Times New Roman"/>
          <w:color w:val="000000"/>
          <w:sz w:val="20"/>
          <w:szCs w:val="20"/>
        </w:rPr>
        <w:t>-26</w:t>
      </w:r>
    </w:p>
    <w:p w14:paraId="081C1E23" w14:textId="77777777" w:rsidR="00E348AC" w:rsidRPr="00BB4440" w:rsidRDefault="00E348AC" w:rsidP="00E348AC">
      <w:pPr>
        <w:tabs>
          <w:tab w:val="left" w:pos="2880"/>
        </w:tabs>
        <w:autoSpaceDE w:val="0"/>
        <w:autoSpaceDN w:val="0"/>
        <w:adjustRightInd w:val="0"/>
        <w:spacing w:after="0" w:line="240" w:lineRule="auto"/>
        <w:rPr>
          <w:rFonts w:ascii="Verdana" w:hAnsi="Verdana" w:cs="Times New Roman"/>
          <w:color w:val="000000"/>
          <w:sz w:val="20"/>
          <w:szCs w:val="20"/>
        </w:rPr>
      </w:pPr>
    </w:p>
    <w:p w14:paraId="39BCDEA3" w14:textId="7C6C3AB0" w:rsidR="00E348AC" w:rsidRPr="00BB4440" w:rsidRDefault="00E348AC" w:rsidP="00E348AC">
      <w:pPr>
        <w:autoSpaceDE w:val="0"/>
        <w:autoSpaceDN w:val="0"/>
        <w:adjustRightInd w:val="0"/>
        <w:spacing w:after="0" w:line="240" w:lineRule="auto"/>
        <w:ind w:left="3600" w:hanging="3600"/>
        <w:rPr>
          <w:rFonts w:ascii="Verdana" w:hAnsi="Verdana" w:cs="Times New Roman"/>
          <w:color w:val="000000"/>
          <w:sz w:val="20"/>
          <w:szCs w:val="20"/>
        </w:rPr>
      </w:pPr>
      <w:r w:rsidRPr="00BB4440">
        <w:rPr>
          <w:rFonts w:ascii="Verdana" w:hAnsi="Verdana" w:cs="Times New Roman"/>
          <w:b/>
          <w:bCs/>
          <w:color w:val="000000"/>
          <w:sz w:val="20"/>
          <w:szCs w:val="20"/>
        </w:rPr>
        <w:t>Previous Action</w:t>
      </w:r>
      <w:r>
        <w:rPr>
          <w:rFonts w:ascii="Verdana" w:hAnsi="Verdana" w:cs="Times New Roman"/>
          <w:b/>
          <w:bCs/>
          <w:color w:val="000000"/>
          <w:sz w:val="20"/>
          <w:szCs w:val="20"/>
        </w:rPr>
        <w:t>s</w:t>
      </w:r>
      <w:r w:rsidRPr="00BB4440">
        <w:rPr>
          <w:rFonts w:ascii="Verdana" w:hAnsi="Verdana" w:cs="Times New Roman"/>
          <w:b/>
          <w:bCs/>
          <w:color w:val="000000"/>
          <w:sz w:val="20"/>
          <w:szCs w:val="20"/>
        </w:rPr>
        <w:t>:</w:t>
      </w:r>
      <w:r w:rsidRPr="00BB4440">
        <w:rPr>
          <w:rFonts w:ascii="Verdana" w:hAnsi="Verdana" w:cs="Times New Roman"/>
          <w:b/>
          <w:bCs/>
          <w:color w:val="000000"/>
          <w:sz w:val="20"/>
          <w:szCs w:val="20"/>
        </w:rPr>
        <w:tab/>
      </w:r>
      <w:r w:rsidR="00275842">
        <w:rPr>
          <w:rFonts w:ascii="Verdana" w:hAnsi="Verdana" w:cs="Times New Roman"/>
          <w:color w:val="000000"/>
          <w:sz w:val="20"/>
          <w:szCs w:val="20"/>
        </w:rPr>
        <w:t>[</w:t>
      </w:r>
      <w:r>
        <w:rPr>
          <w:rFonts w:ascii="Verdana" w:hAnsi="Verdana" w:cs="Times New Roman"/>
          <w:color w:val="000000"/>
          <w:sz w:val="20"/>
          <w:szCs w:val="20"/>
        </w:rPr>
        <w:t>BM-14-OCT-10-02</w:t>
      </w:r>
      <w:r w:rsidR="00275842">
        <w:rPr>
          <w:rFonts w:ascii="Verdana" w:hAnsi="Verdana" w:cs="Times New Roman"/>
          <w:color w:val="000000"/>
          <w:sz w:val="20"/>
          <w:szCs w:val="20"/>
        </w:rPr>
        <w:t>]</w:t>
      </w:r>
      <w:r>
        <w:rPr>
          <w:rFonts w:ascii="Verdana" w:hAnsi="Verdana" w:cs="Times New Roman"/>
          <w:color w:val="000000"/>
          <w:sz w:val="20"/>
          <w:szCs w:val="20"/>
        </w:rPr>
        <w:t xml:space="preserve">; </w:t>
      </w:r>
      <w:r w:rsidR="00275842">
        <w:rPr>
          <w:rFonts w:ascii="Verdana" w:hAnsi="Verdana" w:cs="Times New Roman"/>
          <w:color w:val="000000"/>
          <w:sz w:val="20"/>
          <w:szCs w:val="20"/>
        </w:rPr>
        <w:t>[</w:t>
      </w:r>
      <w:r>
        <w:rPr>
          <w:rFonts w:ascii="Verdana" w:hAnsi="Verdana" w:cs="Times New Roman"/>
          <w:color w:val="000000"/>
          <w:sz w:val="20"/>
          <w:szCs w:val="20"/>
        </w:rPr>
        <w:t>NV 26-</w:t>
      </w:r>
      <w:r w:rsidR="00B904D1">
        <w:rPr>
          <w:rFonts w:ascii="Verdana" w:hAnsi="Verdana" w:cs="Times New Roman"/>
          <w:color w:val="000000"/>
          <w:sz w:val="20"/>
          <w:szCs w:val="20"/>
        </w:rPr>
        <w:t>10</w:t>
      </w:r>
      <w:r w:rsidR="00275842">
        <w:rPr>
          <w:rFonts w:ascii="Verdana" w:hAnsi="Verdana" w:cs="Times New Roman"/>
          <w:color w:val="000000"/>
          <w:sz w:val="20"/>
          <w:szCs w:val="20"/>
        </w:rPr>
        <w:t>,</w:t>
      </w:r>
      <w:r>
        <w:rPr>
          <w:rFonts w:ascii="Verdana" w:hAnsi="Verdana" w:cs="Times New Roman"/>
          <w:color w:val="000000"/>
          <w:sz w:val="20"/>
          <w:szCs w:val="20"/>
        </w:rPr>
        <w:t xml:space="preserve"> </w:t>
      </w:r>
      <w:r w:rsidR="00275842">
        <w:rPr>
          <w:rFonts w:ascii="Verdana" w:hAnsi="Verdana" w:cs="Times New Roman"/>
          <w:color w:val="000000"/>
          <w:sz w:val="20"/>
          <w:szCs w:val="20"/>
        </w:rPr>
        <w:t>4/</w:t>
      </w:r>
      <w:r w:rsidR="00B904D1">
        <w:rPr>
          <w:rFonts w:ascii="Verdana" w:hAnsi="Verdana" w:cs="Times New Roman"/>
          <w:color w:val="000000"/>
          <w:sz w:val="20"/>
          <w:szCs w:val="20"/>
        </w:rPr>
        <w:t>29</w:t>
      </w:r>
      <w:r w:rsidR="00275842">
        <w:rPr>
          <w:rFonts w:ascii="Verdana" w:hAnsi="Verdana" w:cs="Times New Roman"/>
          <w:color w:val="000000"/>
          <w:sz w:val="20"/>
          <w:szCs w:val="20"/>
        </w:rPr>
        <w:t>/20</w:t>
      </w:r>
      <w:r>
        <w:rPr>
          <w:rFonts w:ascii="Verdana" w:hAnsi="Verdana" w:cs="Times New Roman"/>
          <w:color w:val="000000"/>
          <w:sz w:val="20"/>
          <w:szCs w:val="20"/>
        </w:rPr>
        <w:t>26</w:t>
      </w:r>
      <w:r w:rsidR="00275842">
        <w:rPr>
          <w:rFonts w:ascii="Verdana" w:hAnsi="Verdana" w:cs="Times New Roman"/>
          <w:color w:val="000000"/>
          <w:sz w:val="20"/>
          <w:szCs w:val="20"/>
        </w:rPr>
        <w:t>]</w:t>
      </w:r>
      <w:r w:rsidRPr="00BB4440">
        <w:rPr>
          <w:rFonts w:ascii="Verdana" w:hAnsi="Verdana" w:cs="Times New Roman"/>
          <w:color w:val="000000"/>
          <w:sz w:val="20"/>
          <w:szCs w:val="20"/>
        </w:rPr>
        <w:t>.</w:t>
      </w:r>
    </w:p>
    <w:p w14:paraId="1DB5D65A" w14:textId="77777777" w:rsidR="00E348AC" w:rsidRPr="00BB4440" w:rsidRDefault="00E348AC" w:rsidP="00E348AC">
      <w:pPr>
        <w:tabs>
          <w:tab w:val="left" w:pos="2880"/>
        </w:tabs>
        <w:autoSpaceDE w:val="0"/>
        <w:autoSpaceDN w:val="0"/>
        <w:adjustRightInd w:val="0"/>
        <w:spacing w:after="0" w:line="240" w:lineRule="auto"/>
        <w:ind w:left="2880" w:hanging="2880"/>
        <w:rPr>
          <w:rFonts w:ascii="Verdana" w:hAnsi="Verdana" w:cs="Times New Roman"/>
          <w:color w:val="000000"/>
          <w:sz w:val="20"/>
          <w:szCs w:val="20"/>
        </w:rPr>
      </w:pPr>
    </w:p>
    <w:p w14:paraId="63ED0AF1" w14:textId="707110A0" w:rsidR="00E348AC" w:rsidRPr="00BB4440" w:rsidRDefault="00E348AC" w:rsidP="00E348AC">
      <w:pPr>
        <w:autoSpaceDE w:val="0"/>
        <w:autoSpaceDN w:val="0"/>
        <w:adjustRightInd w:val="0"/>
        <w:spacing w:after="0" w:line="240" w:lineRule="auto"/>
        <w:ind w:left="3600" w:hanging="3600"/>
        <w:rPr>
          <w:rFonts w:ascii="Verdana" w:hAnsi="Verdana" w:cs="Times New Roman"/>
          <w:color w:val="000000"/>
          <w:sz w:val="20"/>
          <w:szCs w:val="20"/>
        </w:rPr>
      </w:pPr>
      <w:r w:rsidRPr="00BB4440">
        <w:rPr>
          <w:rFonts w:ascii="Verdana" w:hAnsi="Verdana" w:cs="Times New Roman"/>
          <w:b/>
          <w:bCs/>
          <w:color w:val="000000"/>
          <w:sz w:val="20"/>
          <w:szCs w:val="20"/>
        </w:rPr>
        <w:t>Source of Authority:</w:t>
      </w:r>
      <w:r w:rsidRPr="00BB4440">
        <w:rPr>
          <w:rFonts w:ascii="Verdana" w:hAnsi="Verdana" w:cs="Times New Roman"/>
          <w:color w:val="000000"/>
          <w:sz w:val="20"/>
          <w:szCs w:val="20"/>
        </w:rPr>
        <w:tab/>
      </w:r>
      <w:r>
        <w:rPr>
          <w:rFonts w:ascii="Verdana" w:hAnsi="Verdana" w:cs="Times New Roman"/>
          <w:color w:val="000000"/>
          <w:sz w:val="20"/>
          <w:szCs w:val="20"/>
        </w:rPr>
        <w:t>Preamble and section 1.1 of the Farm Credit Act of 1971, as amended</w:t>
      </w:r>
      <w:r w:rsidR="00CC4DDB" w:rsidRPr="00A36B37">
        <w:rPr>
          <w:rFonts w:ascii="Verdana" w:hAnsi="Verdana" w:cs="Times New Roman"/>
          <w:color w:val="000000"/>
          <w:sz w:val="20"/>
          <w:szCs w:val="20"/>
        </w:rPr>
        <w:t xml:space="preserve">; </w:t>
      </w:r>
      <w:r w:rsidR="00CC4DDB" w:rsidRPr="00544159">
        <w:rPr>
          <w:rFonts w:ascii="Verdana" w:hAnsi="Verdana" w:cs="Times New Roman"/>
          <w:color w:val="000000"/>
          <w:sz w:val="20"/>
          <w:szCs w:val="20"/>
        </w:rPr>
        <w:t>“Findings by Congress” in section 5404 of the Agricultural Act of 2014, 113 Pub. L. 128 (Feb. 7, 2014)</w:t>
      </w:r>
      <w:r w:rsidRPr="00BB4440">
        <w:rPr>
          <w:rFonts w:ascii="Verdana" w:hAnsi="Verdana" w:cs="Times New Roman"/>
          <w:color w:val="000000"/>
          <w:sz w:val="20"/>
          <w:szCs w:val="20"/>
        </w:rPr>
        <w:t>.</w:t>
      </w:r>
    </w:p>
    <w:p w14:paraId="17C9ADFF" w14:textId="77777777" w:rsidR="00E348AC" w:rsidRPr="00BB4440" w:rsidRDefault="00E348AC" w:rsidP="00E348AC">
      <w:pPr>
        <w:tabs>
          <w:tab w:val="left" w:pos="2880"/>
        </w:tabs>
        <w:autoSpaceDE w:val="0"/>
        <w:autoSpaceDN w:val="0"/>
        <w:adjustRightInd w:val="0"/>
        <w:spacing w:after="0" w:line="240" w:lineRule="auto"/>
        <w:ind w:left="2880" w:hanging="2880"/>
        <w:rPr>
          <w:rFonts w:ascii="Verdana" w:hAnsi="Verdana" w:cs="Times New Roman"/>
          <w:color w:val="000000"/>
          <w:sz w:val="20"/>
          <w:szCs w:val="20"/>
        </w:rPr>
      </w:pPr>
    </w:p>
    <w:p w14:paraId="2F24DF70" w14:textId="2E913995" w:rsidR="00E348AC" w:rsidRPr="00E348AC" w:rsidRDefault="00E348AC" w:rsidP="00E348AC">
      <w:pPr>
        <w:autoSpaceDE w:val="0"/>
        <w:autoSpaceDN w:val="0"/>
        <w:adjustRightInd w:val="0"/>
        <w:spacing w:after="0" w:line="240" w:lineRule="auto"/>
        <w:rPr>
          <w:rFonts w:ascii="Verdana" w:hAnsi="Verdana" w:cs="Times New Roman"/>
          <w:b/>
          <w:bCs/>
          <w:color w:val="000000"/>
          <w:sz w:val="20"/>
          <w:szCs w:val="20"/>
        </w:rPr>
      </w:pPr>
      <w:r w:rsidRPr="00E348AC">
        <w:rPr>
          <w:rFonts w:ascii="Verdana" w:hAnsi="Verdana" w:cs="Times New Roman"/>
          <w:b/>
          <w:bCs/>
          <w:color w:val="000000"/>
          <w:sz w:val="20"/>
          <w:szCs w:val="20"/>
        </w:rPr>
        <w:t>THE FARM CREDIT ADMINISTRATION BOARD HEREBY ADOPTS THE FOLLOWING POLICY STATEMENT:</w:t>
      </w:r>
    </w:p>
    <w:p w14:paraId="561C759A" w14:textId="77777777" w:rsidR="00E348AC" w:rsidRPr="00E348AC" w:rsidRDefault="00E348AC" w:rsidP="0034378A">
      <w:pPr>
        <w:tabs>
          <w:tab w:val="left" w:pos="3240"/>
        </w:tabs>
        <w:autoSpaceDE w:val="0"/>
        <w:autoSpaceDN w:val="0"/>
        <w:adjustRightInd w:val="0"/>
        <w:spacing w:after="0" w:line="240" w:lineRule="auto"/>
        <w:rPr>
          <w:rFonts w:ascii="Verdana" w:hAnsi="Verdana" w:cs="Times New Roman"/>
          <w:b/>
          <w:bCs/>
          <w:color w:val="000000"/>
          <w:sz w:val="20"/>
          <w:szCs w:val="20"/>
          <w:u w:val="single"/>
        </w:rPr>
      </w:pPr>
    </w:p>
    <w:p w14:paraId="5CD57178" w14:textId="41FDCDF4" w:rsidR="0034378A" w:rsidRPr="00E348AC" w:rsidRDefault="0034378A" w:rsidP="00544159">
      <w:pPr>
        <w:autoSpaceDE w:val="0"/>
        <w:autoSpaceDN w:val="0"/>
        <w:adjustRightInd w:val="0"/>
        <w:spacing w:after="0" w:line="240" w:lineRule="auto"/>
        <w:rPr>
          <w:rFonts w:ascii="Verdana" w:hAnsi="Verdana" w:cs="Times New Roman"/>
          <w:color w:val="000000"/>
          <w:sz w:val="20"/>
          <w:szCs w:val="20"/>
        </w:rPr>
      </w:pPr>
      <w:r w:rsidRPr="00E348AC">
        <w:rPr>
          <w:rFonts w:ascii="Verdana" w:hAnsi="Verdana" w:cs="Times New Roman"/>
          <w:color w:val="000000"/>
          <w:sz w:val="20"/>
          <w:szCs w:val="20"/>
        </w:rPr>
        <w:t xml:space="preserve">The Farm Credit Administration (FCA) is committed to the cooperative structure under which </w:t>
      </w:r>
      <w:r w:rsidR="00B00553">
        <w:rPr>
          <w:rFonts w:ascii="Verdana" w:hAnsi="Verdana" w:cs="Times New Roman"/>
          <w:color w:val="000000"/>
          <w:sz w:val="20"/>
          <w:szCs w:val="20"/>
        </w:rPr>
        <w:t>the Farm Credit Act</w:t>
      </w:r>
      <w:r w:rsidR="00AB3499">
        <w:rPr>
          <w:rFonts w:ascii="Verdana" w:hAnsi="Verdana" w:cs="Times New Roman"/>
          <w:color w:val="000000"/>
          <w:sz w:val="20"/>
          <w:szCs w:val="20"/>
        </w:rPr>
        <w:t xml:space="preserve"> requires </w:t>
      </w:r>
      <w:r w:rsidRPr="00E348AC">
        <w:rPr>
          <w:rFonts w:ascii="Verdana" w:hAnsi="Verdana" w:cs="Times New Roman"/>
          <w:color w:val="000000"/>
          <w:sz w:val="20"/>
          <w:szCs w:val="20"/>
        </w:rPr>
        <w:t xml:space="preserve">Farm Credit System (System) institutions to operate. FCA emphasizes cooperative principles by advancing regulatory proposals that encourage farmer, rancher, and cooperative borrowers to participate in the management, control, and ownership of their institutions. </w:t>
      </w:r>
      <w:r w:rsidR="00AB3499">
        <w:rPr>
          <w:rFonts w:ascii="Verdana" w:hAnsi="Verdana" w:cs="Times New Roman"/>
          <w:color w:val="000000"/>
          <w:sz w:val="20"/>
          <w:szCs w:val="20"/>
        </w:rPr>
        <w:t>We</w:t>
      </w:r>
      <w:r w:rsidRPr="00E348AC">
        <w:rPr>
          <w:rFonts w:ascii="Verdana" w:hAnsi="Verdana" w:cs="Times New Roman"/>
          <w:color w:val="000000"/>
          <w:sz w:val="20"/>
          <w:szCs w:val="20"/>
        </w:rPr>
        <w:t xml:space="preserve"> also emphasize cooperative principles in the examination function and </w:t>
      </w:r>
      <w:hyperlink r:id="rId11" w:history="1">
        <w:r w:rsidRPr="00255039">
          <w:rPr>
            <w:rStyle w:val="Hyperlink"/>
            <w:rFonts w:ascii="Verdana" w:hAnsi="Verdana" w:cs="Times New Roman"/>
            <w:sz w:val="20"/>
            <w:szCs w:val="20"/>
          </w:rPr>
          <w:t>Financial Institution Rating System</w:t>
        </w:r>
      </w:hyperlink>
      <w:r w:rsidRPr="00E348AC">
        <w:rPr>
          <w:rFonts w:ascii="Verdana" w:hAnsi="Verdana" w:cs="Times New Roman"/>
          <w:color w:val="000000"/>
          <w:sz w:val="20"/>
          <w:szCs w:val="20"/>
        </w:rPr>
        <w:t xml:space="preserve"> </w:t>
      </w:r>
      <w:r w:rsidR="00AB3499">
        <w:rPr>
          <w:rFonts w:ascii="Verdana" w:hAnsi="Verdana" w:cs="Times New Roman"/>
          <w:color w:val="000000"/>
          <w:sz w:val="20"/>
          <w:szCs w:val="20"/>
        </w:rPr>
        <w:t xml:space="preserve">that we </w:t>
      </w:r>
      <w:r w:rsidRPr="00E348AC">
        <w:rPr>
          <w:rFonts w:ascii="Verdana" w:hAnsi="Verdana" w:cs="Times New Roman"/>
          <w:color w:val="000000"/>
          <w:sz w:val="20"/>
          <w:szCs w:val="20"/>
        </w:rPr>
        <w:t xml:space="preserve">use to </w:t>
      </w:r>
      <w:r w:rsidR="00AB3499">
        <w:rPr>
          <w:rFonts w:ascii="Verdana" w:hAnsi="Verdana" w:cs="Times New Roman"/>
          <w:color w:val="000000"/>
          <w:sz w:val="20"/>
          <w:szCs w:val="20"/>
        </w:rPr>
        <w:t xml:space="preserve">evaluate and </w:t>
      </w:r>
      <w:r w:rsidRPr="00E348AC">
        <w:rPr>
          <w:rFonts w:ascii="Verdana" w:hAnsi="Verdana" w:cs="Times New Roman"/>
          <w:color w:val="000000"/>
          <w:sz w:val="20"/>
          <w:szCs w:val="20"/>
        </w:rPr>
        <w:t xml:space="preserve">categorize the safety and soundness of System institutions.  </w:t>
      </w:r>
    </w:p>
    <w:p w14:paraId="036F0042" w14:textId="77777777" w:rsidR="0034378A" w:rsidRPr="00E348AC" w:rsidRDefault="0034378A" w:rsidP="0034378A">
      <w:pPr>
        <w:autoSpaceDE w:val="0"/>
        <w:autoSpaceDN w:val="0"/>
        <w:adjustRightInd w:val="0"/>
        <w:spacing w:after="0" w:line="240" w:lineRule="auto"/>
        <w:ind w:firstLine="720"/>
        <w:rPr>
          <w:rFonts w:ascii="Verdana" w:hAnsi="Verdana" w:cs="Times New Roman"/>
          <w:color w:val="000000"/>
          <w:sz w:val="20"/>
          <w:szCs w:val="20"/>
        </w:rPr>
      </w:pPr>
      <w:r w:rsidRPr="00E348AC">
        <w:rPr>
          <w:rFonts w:ascii="Verdana" w:hAnsi="Verdana" w:cs="Times New Roman"/>
          <w:color w:val="000000"/>
          <w:sz w:val="20"/>
          <w:szCs w:val="20"/>
        </w:rPr>
        <w:t xml:space="preserve"> </w:t>
      </w:r>
    </w:p>
    <w:p w14:paraId="54699A86" w14:textId="40D2DC96" w:rsidR="0034378A" w:rsidRPr="00E348AC" w:rsidRDefault="0034378A" w:rsidP="00544159">
      <w:pPr>
        <w:autoSpaceDE w:val="0"/>
        <w:autoSpaceDN w:val="0"/>
        <w:adjustRightInd w:val="0"/>
        <w:spacing w:after="0" w:line="240" w:lineRule="auto"/>
        <w:rPr>
          <w:rFonts w:ascii="Verdana" w:hAnsi="Verdana" w:cs="Times New Roman"/>
          <w:color w:val="000000"/>
          <w:sz w:val="20"/>
          <w:szCs w:val="20"/>
        </w:rPr>
      </w:pPr>
      <w:r w:rsidRPr="00E348AC">
        <w:rPr>
          <w:rFonts w:ascii="Verdana" w:hAnsi="Verdana" w:cs="Times New Roman"/>
          <w:color w:val="000000"/>
          <w:sz w:val="20"/>
          <w:szCs w:val="20"/>
        </w:rPr>
        <w:t>FCA supports cooperative values that encourage member participation in System institutions. Cooperatives are, by definition, entities with a “member focus.” They are owned and controlled by their members, and the members benefit from doing business with their cooperatives. Cooperative entities that focus on serving and fulfilling the needs of their members often realize greater participation in their institutions. While System institutions have strong reputations as effective cooperatives, they should build on this tradition through a cooperative business culture that goes beyond that required by statute and regulation.</w:t>
      </w:r>
    </w:p>
    <w:p w14:paraId="7259E982" w14:textId="77777777" w:rsidR="0034378A" w:rsidRPr="00E348AC" w:rsidRDefault="0034378A" w:rsidP="0034378A">
      <w:pPr>
        <w:autoSpaceDE w:val="0"/>
        <w:autoSpaceDN w:val="0"/>
        <w:adjustRightInd w:val="0"/>
        <w:spacing w:after="0" w:line="240" w:lineRule="auto"/>
        <w:ind w:firstLine="720"/>
        <w:rPr>
          <w:rFonts w:ascii="Verdana" w:hAnsi="Verdana" w:cs="Times New Roman"/>
          <w:color w:val="000000"/>
          <w:sz w:val="20"/>
          <w:szCs w:val="20"/>
        </w:rPr>
      </w:pPr>
    </w:p>
    <w:p w14:paraId="7E601077" w14:textId="77777777" w:rsidR="0034378A" w:rsidRPr="00544159" w:rsidRDefault="0034378A" w:rsidP="0034378A">
      <w:pPr>
        <w:autoSpaceDE w:val="0"/>
        <w:autoSpaceDN w:val="0"/>
        <w:adjustRightInd w:val="0"/>
        <w:spacing w:after="0" w:line="240" w:lineRule="auto"/>
        <w:rPr>
          <w:rFonts w:ascii="Verdana" w:hAnsi="Verdana" w:cs="Times New Roman"/>
          <w:b/>
          <w:bCs/>
          <w:color w:val="000000"/>
          <w:sz w:val="20"/>
          <w:szCs w:val="20"/>
        </w:rPr>
      </w:pPr>
      <w:r w:rsidRPr="00544159">
        <w:rPr>
          <w:rFonts w:ascii="Verdana" w:hAnsi="Verdana" w:cs="Times New Roman"/>
          <w:b/>
          <w:bCs/>
          <w:color w:val="000000"/>
          <w:sz w:val="20"/>
          <w:szCs w:val="20"/>
        </w:rPr>
        <w:t>History</w:t>
      </w:r>
    </w:p>
    <w:p w14:paraId="4664A92E" w14:textId="77777777" w:rsidR="0034378A" w:rsidRPr="00E348AC" w:rsidRDefault="0034378A" w:rsidP="0034378A">
      <w:pPr>
        <w:autoSpaceDE w:val="0"/>
        <w:autoSpaceDN w:val="0"/>
        <w:adjustRightInd w:val="0"/>
        <w:spacing w:after="0" w:line="240" w:lineRule="auto"/>
        <w:rPr>
          <w:rFonts w:ascii="Verdana" w:hAnsi="Verdana" w:cs="Times New Roman"/>
          <w:b/>
          <w:bCs/>
          <w:color w:val="000000"/>
          <w:sz w:val="20"/>
          <w:szCs w:val="20"/>
          <w:u w:val="single"/>
        </w:rPr>
      </w:pPr>
    </w:p>
    <w:p w14:paraId="1EBB1E9B" w14:textId="391BFD1D" w:rsidR="0034378A" w:rsidRPr="00E348AC" w:rsidRDefault="0034378A" w:rsidP="00544159">
      <w:pPr>
        <w:autoSpaceDE w:val="0"/>
        <w:autoSpaceDN w:val="0"/>
        <w:adjustRightInd w:val="0"/>
        <w:spacing w:after="0" w:line="240" w:lineRule="auto"/>
        <w:rPr>
          <w:rFonts w:ascii="Verdana" w:hAnsi="Verdana" w:cs="Times New Roman"/>
          <w:color w:val="000000"/>
          <w:sz w:val="20"/>
          <w:szCs w:val="20"/>
        </w:rPr>
      </w:pPr>
      <w:r w:rsidRPr="00E348AC">
        <w:rPr>
          <w:rFonts w:ascii="Verdana" w:hAnsi="Verdana" w:cs="Times New Roman"/>
          <w:color w:val="000000"/>
          <w:sz w:val="20"/>
          <w:szCs w:val="20"/>
        </w:rPr>
        <w:t xml:space="preserve">The System is a </w:t>
      </w:r>
      <w:r w:rsidR="00E348AC">
        <w:rPr>
          <w:rFonts w:ascii="Verdana" w:hAnsi="Verdana" w:cs="Times New Roman"/>
          <w:color w:val="000000"/>
          <w:sz w:val="20"/>
          <w:szCs w:val="20"/>
        </w:rPr>
        <w:t>g</w:t>
      </w:r>
      <w:r w:rsidRPr="00E348AC">
        <w:rPr>
          <w:rFonts w:ascii="Verdana" w:hAnsi="Verdana" w:cs="Times New Roman"/>
          <w:color w:val="000000"/>
          <w:sz w:val="20"/>
          <w:szCs w:val="20"/>
        </w:rPr>
        <w:t>overnment-sponsored enterprise of cooperative institutions owned and controlled by their member-borrowers. Prior to establishment of the System, a political consensus had been forming in Congress on a need for an improved system of credit delivery to agriculture. When Congress established the System in 1916,</w:t>
      </w:r>
      <w:r w:rsidRPr="00E348AC">
        <w:rPr>
          <w:rFonts w:ascii="Verdana" w:hAnsi="Verdana" w:cs="Times New Roman"/>
          <w:color w:val="000000"/>
          <w:sz w:val="20"/>
          <w:szCs w:val="20"/>
          <w:vertAlign w:val="superscript"/>
        </w:rPr>
        <w:t xml:space="preserve"> </w:t>
      </w:r>
      <w:r w:rsidRPr="00E348AC">
        <w:rPr>
          <w:rFonts w:ascii="Verdana" w:hAnsi="Verdana" w:cs="Times New Roman"/>
          <w:color w:val="000000"/>
          <w:sz w:val="20"/>
          <w:szCs w:val="20"/>
        </w:rPr>
        <w:t xml:space="preserve">it determined that the cooperative structure was the best model for furnishing sound, adequate and constructive credit and closely related services to rural areas. Subsequent Farm Credit legislation, including the Farm Credit Act of 1971, as amended, has reaffirmed the cooperative nature of the System.  </w:t>
      </w:r>
    </w:p>
    <w:p w14:paraId="0B91F26F" w14:textId="77777777" w:rsidR="0034378A" w:rsidRPr="00E348AC" w:rsidRDefault="0034378A" w:rsidP="0034378A">
      <w:pPr>
        <w:autoSpaceDE w:val="0"/>
        <w:autoSpaceDN w:val="0"/>
        <w:adjustRightInd w:val="0"/>
        <w:spacing w:after="0" w:line="240" w:lineRule="auto"/>
        <w:ind w:firstLine="720"/>
        <w:rPr>
          <w:rFonts w:ascii="Verdana" w:hAnsi="Verdana" w:cs="Times New Roman"/>
          <w:color w:val="000000"/>
          <w:sz w:val="20"/>
          <w:szCs w:val="20"/>
        </w:rPr>
      </w:pPr>
    </w:p>
    <w:p w14:paraId="790E42CB" w14:textId="4246BB03" w:rsidR="0034378A" w:rsidRPr="00544159" w:rsidRDefault="0034378A" w:rsidP="0034378A">
      <w:pPr>
        <w:autoSpaceDE w:val="0"/>
        <w:autoSpaceDN w:val="0"/>
        <w:adjustRightInd w:val="0"/>
        <w:spacing w:after="0" w:line="240" w:lineRule="auto"/>
        <w:rPr>
          <w:rFonts w:ascii="Verdana" w:hAnsi="Verdana" w:cs="Times New Roman"/>
          <w:b/>
          <w:bCs/>
          <w:color w:val="000000"/>
          <w:sz w:val="20"/>
          <w:szCs w:val="20"/>
        </w:rPr>
      </w:pPr>
      <w:r w:rsidRPr="00544159">
        <w:rPr>
          <w:rFonts w:ascii="Verdana" w:hAnsi="Verdana" w:cs="Times New Roman"/>
          <w:b/>
          <w:bCs/>
          <w:color w:val="000000"/>
          <w:sz w:val="20"/>
          <w:szCs w:val="20"/>
        </w:rPr>
        <w:t>Implementing a Cooperative Operating Philosophy</w:t>
      </w:r>
    </w:p>
    <w:p w14:paraId="332567F9" w14:textId="77777777" w:rsidR="0034378A" w:rsidRPr="00E348AC" w:rsidRDefault="0034378A" w:rsidP="0034378A">
      <w:pPr>
        <w:autoSpaceDE w:val="0"/>
        <w:autoSpaceDN w:val="0"/>
        <w:adjustRightInd w:val="0"/>
        <w:spacing w:after="0" w:line="240" w:lineRule="auto"/>
        <w:rPr>
          <w:rFonts w:ascii="Verdana" w:hAnsi="Verdana" w:cs="Times New Roman"/>
          <w:b/>
          <w:bCs/>
          <w:color w:val="000000"/>
          <w:sz w:val="20"/>
          <w:szCs w:val="20"/>
          <w:u w:val="single"/>
        </w:rPr>
      </w:pPr>
    </w:p>
    <w:p w14:paraId="3BD243D3" w14:textId="2E4F88DD" w:rsidR="00782FB5" w:rsidRDefault="0034378A" w:rsidP="00782FB5">
      <w:pPr>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r w:rsidRPr="00E348AC">
        <w:rPr>
          <w:rFonts w:ascii="Verdana" w:hAnsi="Verdana" w:cs="Times New Roman"/>
          <w:color w:val="000000"/>
          <w:sz w:val="20"/>
          <w:szCs w:val="20"/>
        </w:rPr>
        <w:t>The System, through its cooperative structure, makes competitive credit available to creditworthy farmers, ranchers, producers and harvesters of aquatic products, and their cooperatives. FCA believes the following three core cooperative principles are the foundation of the System’s structure</w:t>
      </w:r>
      <w:r w:rsidR="00782FB5">
        <w:rPr>
          <w:rFonts w:ascii="Verdana" w:hAnsi="Verdana" w:cs="Times New Roman"/>
          <w:color w:val="000000"/>
          <w:sz w:val="20"/>
          <w:szCs w:val="20"/>
        </w:rPr>
        <w:t>:</w:t>
      </w:r>
    </w:p>
    <w:p w14:paraId="5FFCC535" w14:textId="77777777" w:rsidR="00782FB5" w:rsidRDefault="00782FB5" w:rsidP="00782FB5">
      <w:pPr>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p>
    <w:p w14:paraId="7212CDAD" w14:textId="3C4246B9" w:rsidR="00782FB5" w:rsidRDefault="0034378A" w:rsidP="00782FB5">
      <w:pPr>
        <w:pStyle w:val="ListParagraph"/>
        <w:numPr>
          <w:ilvl w:val="0"/>
          <w:numId w:val="1"/>
        </w:numPr>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r w:rsidRPr="00782FB5">
        <w:rPr>
          <w:rFonts w:ascii="Verdana" w:hAnsi="Verdana" w:cs="Times New Roman"/>
          <w:color w:val="000000"/>
          <w:sz w:val="20"/>
          <w:szCs w:val="20"/>
        </w:rPr>
        <w:t>The cooperative is owned by its members.</w:t>
      </w:r>
    </w:p>
    <w:p w14:paraId="75818AF5" w14:textId="77777777" w:rsidR="00782FB5" w:rsidRPr="00782FB5" w:rsidRDefault="00782FB5" w:rsidP="00782FB5">
      <w:pPr>
        <w:pStyle w:val="ListParagraph"/>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p>
    <w:p w14:paraId="20664812" w14:textId="77777777" w:rsidR="00782FB5" w:rsidRDefault="0034378A" w:rsidP="00782FB5">
      <w:pPr>
        <w:pStyle w:val="ListParagraph"/>
        <w:numPr>
          <w:ilvl w:val="0"/>
          <w:numId w:val="1"/>
        </w:numPr>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r w:rsidRPr="00782FB5">
        <w:rPr>
          <w:rFonts w:ascii="Verdana" w:hAnsi="Verdana" w:cs="Times New Roman"/>
          <w:color w:val="000000"/>
          <w:sz w:val="20"/>
          <w:szCs w:val="20"/>
        </w:rPr>
        <w:t>The cooperative is controlled by its members.</w:t>
      </w:r>
    </w:p>
    <w:p w14:paraId="1EC120B5" w14:textId="77777777" w:rsidR="00782FB5" w:rsidRDefault="00782FB5" w:rsidP="00782FB5">
      <w:pPr>
        <w:pStyle w:val="ListParagraph"/>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p>
    <w:p w14:paraId="659EC443" w14:textId="75E2F440" w:rsidR="0034378A" w:rsidRPr="00782FB5" w:rsidRDefault="0034378A" w:rsidP="00782FB5">
      <w:pPr>
        <w:pStyle w:val="ListParagraph"/>
        <w:numPr>
          <w:ilvl w:val="0"/>
          <w:numId w:val="1"/>
        </w:numPr>
        <w:tabs>
          <w:tab w:val="left" w:pos="720"/>
          <w:tab w:val="left" w:pos="1918"/>
          <w:tab w:val="left" w:pos="2877"/>
          <w:tab w:val="left" w:pos="3836"/>
          <w:tab w:val="left" w:pos="4795"/>
          <w:tab w:val="left" w:pos="5754"/>
          <w:tab w:val="left" w:pos="6713"/>
          <w:tab w:val="left" w:pos="7672"/>
          <w:tab w:val="left" w:pos="8140"/>
        </w:tabs>
        <w:autoSpaceDE w:val="0"/>
        <w:autoSpaceDN w:val="0"/>
        <w:adjustRightInd w:val="0"/>
        <w:spacing w:after="0" w:line="240" w:lineRule="auto"/>
        <w:rPr>
          <w:rFonts w:ascii="Verdana" w:hAnsi="Verdana" w:cs="Times New Roman"/>
          <w:color w:val="000000"/>
          <w:sz w:val="20"/>
          <w:szCs w:val="20"/>
        </w:rPr>
      </w:pPr>
      <w:r w:rsidRPr="00782FB5">
        <w:rPr>
          <w:rFonts w:ascii="Verdana" w:hAnsi="Verdana" w:cs="Times New Roman"/>
          <w:color w:val="000000"/>
          <w:sz w:val="20"/>
          <w:szCs w:val="20"/>
        </w:rPr>
        <w:t>The members benefit from doing business with, and participating in, the management, control, and ownership of their institution.</w:t>
      </w:r>
    </w:p>
    <w:p w14:paraId="16DC26CB" w14:textId="77777777" w:rsidR="0034378A" w:rsidRPr="00E348AC" w:rsidRDefault="0034378A" w:rsidP="0034378A">
      <w:pPr>
        <w:tabs>
          <w:tab w:val="left" w:pos="720"/>
          <w:tab w:val="left" w:pos="1260"/>
        </w:tabs>
        <w:autoSpaceDE w:val="0"/>
        <w:autoSpaceDN w:val="0"/>
        <w:adjustRightInd w:val="0"/>
        <w:spacing w:after="0" w:line="240" w:lineRule="auto"/>
        <w:ind w:left="1080" w:hanging="360"/>
        <w:rPr>
          <w:rFonts w:ascii="Verdana" w:hAnsi="Verdana" w:cs="Times New Roman"/>
          <w:color w:val="000000"/>
          <w:sz w:val="20"/>
          <w:szCs w:val="20"/>
        </w:rPr>
      </w:pPr>
    </w:p>
    <w:p w14:paraId="4765132F" w14:textId="1D7D4B3D" w:rsidR="0034378A" w:rsidRPr="00E348AC" w:rsidRDefault="0034378A" w:rsidP="00544159">
      <w:pPr>
        <w:autoSpaceDE w:val="0"/>
        <w:autoSpaceDN w:val="0"/>
        <w:adjustRightInd w:val="0"/>
        <w:spacing w:after="0" w:line="240" w:lineRule="auto"/>
        <w:rPr>
          <w:rFonts w:ascii="Verdana" w:hAnsi="Verdana" w:cs="Times New Roman"/>
          <w:color w:val="000000"/>
          <w:sz w:val="20"/>
          <w:szCs w:val="20"/>
        </w:rPr>
      </w:pPr>
      <w:r w:rsidRPr="00E348AC">
        <w:rPr>
          <w:rFonts w:ascii="Verdana" w:hAnsi="Verdana" w:cs="Times New Roman"/>
          <w:color w:val="000000"/>
          <w:sz w:val="20"/>
          <w:szCs w:val="20"/>
        </w:rPr>
        <w:t xml:space="preserve">While business practices may change over time, these underlying cooperative principles have sufficient flexibility to ensure changes in best practices remain member focused.  System institutions should apply cooperative business practices in a manner that best serves their members and meets their mission as </w:t>
      </w:r>
      <w:r w:rsidR="00782FB5">
        <w:rPr>
          <w:rFonts w:ascii="Verdana" w:hAnsi="Verdana" w:cs="Times New Roman"/>
          <w:color w:val="000000"/>
          <w:sz w:val="20"/>
          <w:szCs w:val="20"/>
        </w:rPr>
        <w:t>g</w:t>
      </w:r>
      <w:r w:rsidRPr="00E348AC">
        <w:rPr>
          <w:rFonts w:ascii="Verdana" w:hAnsi="Verdana" w:cs="Times New Roman"/>
          <w:color w:val="000000"/>
          <w:sz w:val="20"/>
          <w:szCs w:val="20"/>
        </w:rPr>
        <w:t>overnment–sponsored enterprises, while continuing to operate in a safe and sound manner, by</w:t>
      </w:r>
      <w:r w:rsidR="00AB3499">
        <w:rPr>
          <w:rFonts w:ascii="Verdana" w:hAnsi="Verdana" w:cs="Times New Roman"/>
          <w:color w:val="000000"/>
          <w:sz w:val="20"/>
          <w:szCs w:val="20"/>
        </w:rPr>
        <w:t xml:space="preserve"> </w:t>
      </w:r>
      <w:r w:rsidR="00782FB5">
        <w:rPr>
          <w:rFonts w:ascii="Verdana" w:hAnsi="Verdana" w:cs="Times New Roman"/>
          <w:color w:val="000000"/>
          <w:sz w:val="20"/>
          <w:szCs w:val="20"/>
        </w:rPr>
        <w:t>e</w:t>
      </w:r>
      <w:r w:rsidRPr="00E348AC">
        <w:rPr>
          <w:rFonts w:ascii="Verdana" w:hAnsi="Verdana" w:cs="Times New Roman"/>
          <w:color w:val="000000"/>
          <w:sz w:val="20"/>
          <w:szCs w:val="20"/>
        </w:rPr>
        <w:t>ngaging members as owners,</w:t>
      </w:r>
      <w:r w:rsidR="00782FB5">
        <w:rPr>
          <w:rFonts w:ascii="Verdana" w:hAnsi="Verdana" w:cs="Times New Roman"/>
          <w:color w:val="000000"/>
          <w:sz w:val="20"/>
          <w:szCs w:val="20"/>
        </w:rPr>
        <w:t xml:space="preserve"> c</w:t>
      </w:r>
      <w:r w:rsidRPr="00E348AC">
        <w:rPr>
          <w:rFonts w:ascii="Verdana" w:hAnsi="Verdana" w:cs="Times New Roman"/>
          <w:color w:val="000000"/>
          <w:sz w:val="20"/>
          <w:szCs w:val="20"/>
        </w:rPr>
        <w:t xml:space="preserve">ommunicating with members, and </w:t>
      </w:r>
      <w:r w:rsidR="00AB3499">
        <w:rPr>
          <w:rFonts w:ascii="Verdana" w:hAnsi="Verdana" w:cs="Times New Roman"/>
          <w:color w:val="000000"/>
          <w:sz w:val="20"/>
          <w:szCs w:val="20"/>
        </w:rPr>
        <w:t>p</w:t>
      </w:r>
      <w:r w:rsidRPr="00E348AC">
        <w:rPr>
          <w:rFonts w:ascii="Verdana" w:hAnsi="Verdana" w:cs="Times New Roman"/>
          <w:color w:val="000000"/>
          <w:sz w:val="20"/>
          <w:szCs w:val="20"/>
        </w:rPr>
        <w:t>roviding value-added benefits to members.</w:t>
      </w:r>
    </w:p>
    <w:p w14:paraId="0B9DD3EF" w14:textId="77777777" w:rsidR="0034378A" w:rsidRPr="00E348AC" w:rsidRDefault="0034378A" w:rsidP="0034378A">
      <w:pPr>
        <w:autoSpaceDE w:val="0"/>
        <w:autoSpaceDN w:val="0"/>
        <w:adjustRightInd w:val="0"/>
        <w:spacing w:after="0" w:line="240" w:lineRule="auto"/>
        <w:ind w:left="1080" w:hanging="360"/>
        <w:rPr>
          <w:rFonts w:ascii="Verdana" w:hAnsi="Verdana" w:cs="Times New Roman"/>
          <w:color w:val="000000"/>
          <w:sz w:val="20"/>
          <w:szCs w:val="20"/>
        </w:rPr>
      </w:pPr>
    </w:p>
    <w:p w14:paraId="40D833D8" w14:textId="77777777" w:rsidR="0034378A" w:rsidRPr="00544159" w:rsidRDefault="0034378A" w:rsidP="0034378A">
      <w:pPr>
        <w:tabs>
          <w:tab w:val="left" w:pos="3240"/>
        </w:tabs>
        <w:autoSpaceDE w:val="0"/>
        <w:autoSpaceDN w:val="0"/>
        <w:adjustRightInd w:val="0"/>
        <w:spacing w:after="0" w:line="240" w:lineRule="auto"/>
        <w:ind w:left="3240" w:hanging="3240"/>
        <w:rPr>
          <w:rFonts w:ascii="Verdana" w:hAnsi="Verdana" w:cs="Times New Roman"/>
          <w:b/>
          <w:bCs/>
          <w:color w:val="000000"/>
          <w:sz w:val="20"/>
          <w:szCs w:val="20"/>
        </w:rPr>
      </w:pPr>
      <w:r w:rsidRPr="00544159">
        <w:rPr>
          <w:rFonts w:ascii="Verdana" w:hAnsi="Verdana" w:cs="Times New Roman"/>
          <w:b/>
          <w:bCs/>
          <w:color w:val="000000"/>
          <w:sz w:val="20"/>
          <w:szCs w:val="20"/>
        </w:rPr>
        <w:t>Serving the Members of Farm Credit System Institutions</w:t>
      </w:r>
    </w:p>
    <w:p w14:paraId="4149ABE7" w14:textId="77777777" w:rsidR="0034378A" w:rsidRPr="00E348AC" w:rsidRDefault="0034378A" w:rsidP="0034378A">
      <w:pPr>
        <w:tabs>
          <w:tab w:val="left" w:pos="3240"/>
        </w:tabs>
        <w:autoSpaceDE w:val="0"/>
        <w:autoSpaceDN w:val="0"/>
        <w:adjustRightInd w:val="0"/>
        <w:spacing w:after="0" w:line="240" w:lineRule="auto"/>
        <w:ind w:left="3240" w:hanging="3240"/>
        <w:rPr>
          <w:rFonts w:ascii="Verdana" w:hAnsi="Verdana" w:cs="Times New Roman"/>
          <w:b/>
          <w:bCs/>
          <w:color w:val="000000"/>
          <w:sz w:val="20"/>
          <w:szCs w:val="20"/>
          <w:u w:val="single"/>
        </w:rPr>
      </w:pPr>
    </w:p>
    <w:p w14:paraId="42548CDE" w14:textId="6ABC2DB6" w:rsidR="0034378A" w:rsidRPr="00E348AC" w:rsidRDefault="0034378A" w:rsidP="00544159">
      <w:pPr>
        <w:autoSpaceDE w:val="0"/>
        <w:autoSpaceDN w:val="0"/>
        <w:adjustRightInd w:val="0"/>
        <w:spacing w:after="0" w:line="240" w:lineRule="auto"/>
        <w:rPr>
          <w:rFonts w:ascii="Verdana" w:hAnsi="Verdana" w:cs="Times New Roman"/>
          <w:color w:val="000000"/>
          <w:sz w:val="20"/>
          <w:szCs w:val="20"/>
          <w:vertAlign w:val="superscript"/>
        </w:rPr>
      </w:pPr>
      <w:r w:rsidRPr="00E348AC">
        <w:rPr>
          <w:rFonts w:ascii="Verdana" w:hAnsi="Verdana" w:cs="Times New Roman"/>
          <w:color w:val="000000"/>
          <w:sz w:val="20"/>
          <w:szCs w:val="20"/>
        </w:rPr>
        <w:t>Operating in a cooperative manner requires the boards of directors and management to engage, communicate, and provide value-added benefits to members. System institutions should proactively identify opportunities to reach out to member-borrowers beyond the lending and related services relationship.</w:t>
      </w:r>
      <w:r w:rsidRPr="00E348AC">
        <w:rPr>
          <w:rFonts w:ascii="Verdana" w:hAnsi="Verdana" w:cs="Times New Roman"/>
          <w:color w:val="000000"/>
          <w:sz w:val="20"/>
          <w:szCs w:val="20"/>
          <w:vertAlign w:val="superscript"/>
        </w:rPr>
        <w:t xml:space="preserve"> </w:t>
      </w:r>
    </w:p>
    <w:p w14:paraId="40ACF338" w14:textId="77777777" w:rsidR="0034378A" w:rsidRPr="00E348AC" w:rsidRDefault="0034378A" w:rsidP="0034378A">
      <w:pPr>
        <w:autoSpaceDE w:val="0"/>
        <w:autoSpaceDN w:val="0"/>
        <w:adjustRightInd w:val="0"/>
        <w:spacing w:after="0" w:line="240" w:lineRule="auto"/>
        <w:ind w:firstLine="720"/>
        <w:rPr>
          <w:rFonts w:ascii="Verdana" w:hAnsi="Verdana" w:cs="Times New Roman"/>
          <w:color w:val="000000"/>
          <w:sz w:val="20"/>
          <w:szCs w:val="20"/>
          <w:vertAlign w:val="superscript"/>
        </w:rPr>
      </w:pPr>
    </w:p>
    <w:p w14:paraId="45FB8BA0" w14:textId="5032950E" w:rsidR="0034378A" w:rsidRPr="00E348AC" w:rsidRDefault="0034378A" w:rsidP="00544159">
      <w:pPr>
        <w:autoSpaceDE w:val="0"/>
        <w:autoSpaceDN w:val="0"/>
        <w:adjustRightInd w:val="0"/>
        <w:spacing w:after="0" w:line="240" w:lineRule="auto"/>
        <w:rPr>
          <w:rFonts w:ascii="Verdana" w:hAnsi="Verdana" w:cs="Times New Roman"/>
          <w:color w:val="000000"/>
          <w:sz w:val="20"/>
          <w:szCs w:val="20"/>
        </w:rPr>
      </w:pPr>
      <w:r w:rsidRPr="00E348AC">
        <w:rPr>
          <w:rFonts w:ascii="Verdana" w:hAnsi="Verdana" w:cs="Times New Roman"/>
          <w:color w:val="000000"/>
          <w:sz w:val="20"/>
          <w:szCs w:val="20"/>
        </w:rPr>
        <w:t xml:space="preserve">Many System institutions have been innovative and diligent in maintaining a cooperative philosophy in their business operations. FCA encourages System institutions to continue and further their efforts to uphold a cooperative business culture. In addition, the FCA Board challenges the board and management of each System institution to periodically review and update their cooperative philosophies and practices and ensure that they maintain the focus to serve the members.  </w:t>
      </w:r>
    </w:p>
    <w:p w14:paraId="5E28629F" w14:textId="77777777" w:rsidR="0034378A" w:rsidRDefault="0034378A" w:rsidP="0034378A">
      <w:pPr>
        <w:autoSpaceDE w:val="0"/>
        <w:autoSpaceDN w:val="0"/>
        <w:adjustRightInd w:val="0"/>
        <w:spacing w:after="0" w:line="240" w:lineRule="auto"/>
        <w:ind w:left="4320"/>
        <w:rPr>
          <w:rFonts w:ascii="Times New Roman" w:hAnsi="Times New Roman" w:cs="Times New Roman"/>
          <w:color w:val="000000"/>
        </w:rPr>
      </w:pPr>
    </w:p>
    <w:p w14:paraId="75083CB3" w14:textId="77777777" w:rsidR="00E348AC" w:rsidRDefault="00E348AC" w:rsidP="00E348AC">
      <w:pPr>
        <w:autoSpaceDE w:val="0"/>
        <w:autoSpaceDN w:val="0"/>
        <w:adjustRightInd w:val="0"/>
        <w:spacing w:after="0" w:line="240" w:lineRule="auto"/>
        <w:rPr>
          <w:rFonts w:ascii="Verdana" w:hAnsi="Verdana" w:cs="Times New Roman"/>
          <w:b/>
          <w:bCs/>
          <w:color w:val="000000"/>
          <w:sz w:val="20"/>
          <w:szCs w:val="20"/>
        </w:rPr>
      </w:pPr>
      <w:bookmarkStart w:id="0" w:name="_Hlk223448152"/>
    </w:p>
    <w:p w14:paraId="78540516" w14:textId="4BB542C0" w:rsidR="00E348AC" w:rsidRPr="00307BA7" w:rsidRDefault="00E348AC" w:rsidP="00E348AC">
      <w:pPr>
        <w:autoSpaceDE w:val="0"/>
        <w:autoSpaceDN w:val="0"/>
        <w:adjustRightInd w:val="0"/>
        <w:spacing w:after="0" w:line="240" w:lineRule="auto"/>
        <w:rPr>
          <w:rFonts w:ascii="Verdana" w:hAnsi="Verdana" w:cs="Times New Roman"/>
          <w:b/>
          <w:bCs/>
          <w:color w:val="000000"/>
          <w:sz w:val="20"/>
          <w:szCs w:val="20"/>
        </w:rPr>
      </w:pPr>
      <w:r w:rsidRPr="00307BA7">
        <w:rPr>
          <w:rFonts w:ascii="Verdana" w:hAnsi="Verdana" w:cs="Times New Roman"/>
          <w:b/>
          <w:bCs/>
          <w:color w:val="000000"/>
          <w:sz w:val="20"/>
          <w:szCs w:val="20"/>
        </w:rPr>
        <w:t xml:space="preserve">DATED THIS </w:t>
      </w:r>
      <w:r w:rsidR="00B904D1">
        <w:rPr>
          <w:rFonts w:ascii="Verdana" w:hAnsi="Verdana" w:cs="Times New Roman"/>
          <w:b/>
          <w:bCs/>
          <w:color w:val="000000"/>
          <w:sz w:val="20"/>
          <w:szCs w:val="20"/>
        </w:rPr>
        <w:t>29</w:t>
      </w:r>
      <w:r w:rsidRPr="00307BA7">
        <w:rPr>
          <w:rFonts w:ascii="Verdana" w:hAnsi="Verdana" w:cs="Times New Roman"/>
          <w:b/>
          <w:bCs/>
          <w:color w:val="000000"/>
          <w:sz w:val="20"/>
          <w:szCs w:val="20"/>
          <w:vertAlign w:val="superscript"/>
        </w:rPr>
        <w:t>th</w:t>
      </w:r>
      <w:r w:rsidRPr="00307BA7">
        <w:rPr>
          <w:rFonts w:ascii="Verdana" w:hAnsi="Verdana" w:cs="Times New Roman"/>
          <w:b/>
          <w:bCs/>
          <w:color w:val="000000"/>
          <w:sz w:val="20"/>
          <w:szCs w:val="20"/>
        </w:rPr>
        <w:t xml:space="preserve"> DAY OF </w:t>
      </w:r>
      <w:r w:rsidR="00351649">
        <w:rPr>
          <w:rFonts w:ascii="Verdana" w:hAnsi="Verdana" w:cs="Times New Roman"/>
          <w:b/>
          <w:bCs/>
          <w:color w:val="000000"/>
          <w:sz w:val="20"/>
          <w:szCs w:val="20"/>
        </w:rPr>
        <w:t>APRIL</w:t>
      </w:r>
      <w:r w:rsidRPr="00307BA7">
        <w:rPr>
          <w:rFonts w:ascii="Verdana" w:hAnsi="Verdana" w:cs="Times New Roman"/>
          <w:b/>
          <w:bCs/>
          <w:color w:val="000000"/>
          <w:sz w:val="20"/>
          <w:szCs w:val="20"/>
        </w:rPr>
        <w:t xml:space="preserve"> 2026 </w:t>
      </w:r>
    </w:p>
    <w:p w14:paraId="4A541BC5" w14:textId="77777777" w:rsidR="00E348AC" w:rsidRPr="00307BA7" w:rsidRDefault="00E348AC" w:rsidP="00E348AC">
      <w:pPr>
        <w:autoSpaceDE w:val="0"/>
        <w:autoSpaceDN w:val="0"/>
        <w:adjustRightInd w:val="0"/>
        <w:spacing w:after="0" w:line="240" w:lineRule="auto"/>
        <w:rPr>
          <w:rFonts w:ascii="Verdana" w:hAnsi="Verdana" w:cs="Times New Roman"/>
          <w:b/>
          <w:bCs/>
          <w:color w:val="000000"/>
          <w:sz w:val="20"/>
          <w:szCs w:val="20"/>
        </w:rPr>
      </w:pPr>
    </w:p>
    <w:p w14:paraId="17BA3B4C" w14:textId="77777777" w:rsidR="00E348AC" w:rsidRPr="00307BA7" w:rsidRDefault="00E348AC" w:rsidP="00E348AC">
      <w:pPr>
        <w:autoSpaceDE w:val="0"/>
        <w:autoSpaceDN w:val="0"/>
        <w:adjustRightInd w:val="0"/>
        <w:spacing w:after="0" w:line="240" w:lineRule="auto"/>
        <w:rPr>
          <w:rFonts w:ascii="Verdana" w:hAnsi="Verdana" w:cs="Times New Roman"/>
          <w:b/>
          <w:bCs/>
          <w:color w:val="000000"/>
          <w:sz w:val="20"/>
          <w:szCs w:val="20"/>
        </w:rPr>
      </w:pPr>
      <w:r w:rsidRPr="00307BA7">
        <w:rPr>
          <w:rFonts w:ascii="Verdana" w:hAnsi="Verdana" w:cs="Times New Roman"/>
          <w:b/>
          <w:bCs/>
          <w:color w:val="000000"/>
          <w:sz w:val="20"/>
          <w:szCs w:val="20"/>
        </w:rPr>
        <w:t>BY ORDER OF THE BOARD</w:t>
      </w:r>
    </w:p>
    <w:p w14:paraId="5E818735" w14:textId="77777777" w:rsidR="00E348AC" w:rsidRDefault="00E348AC" w:rsidP="00E348AC">
      <w:pPr>
        <w:autoSpaceDE w:val="0"/>
        <w:autoSpaceDN w:val="0"/>
        <w:adjustRightInd w:val="0"/>
        <w:spacing w:after="0" w:line="240" w:lineRule="auto"/>
        <w:rPr>
          <w:rFonts w:ascii="Verdana" w:hAnsi="Verdana" w:cs="Times New Roman"/>
          <w:b/>
          <w:bCs/>
          <w:color w:val="000000"/>
          <w:sz w:val="20"/>
          <w:szCs w:val="20"/>
        </w:rPr>
      </w:pPr>
    </w:p>
    <w:p w14:paraId="1863E991" w14:textId="77777777" w:rsidR="008C354C" w:rsidRPr="00307BA7" w:rsidRDefault="008C354C" w:rsidP="00E348AC">
      <w:pPr>
        <w:autoSpaceDE w:val="0"/>
        <w:autoSpaceDN w:val="0"/>
        <w:adjustRightInd w:val="0"/>
        <w:spacing w:after="0" w:line="240" w:lineRule="auto"/>
        <w:rPr>
          <w:rFonts w:ascii="Verdana" w:hAnsi="Verdana" w:cs="Times New Roman"/>
          <w:b/>
          <w:bCs/>
          <w:color w:val="000000"/>
          <w:sz w:val="20"/>
          <w:szCs w:val="20"/>
        </w:rPr>
      </w:pPr>
    </w:p>
    <w:p w14:paraId="2A2CE9BA" w14:textId="77777777" w:rsidR="00E348AC" w:rsidRPr="00307BA7" w:rsidRDefault="00E348AC" w:rsidP="00E348AC">
      <w:pPr>
        <w:autoSpaceDE w:val="0"/>
        <w:autoSpaceDN w:val="0"/>
        <w:adjustRightInd w:val="0"/>
        <w:spacing w:after="0" w:line="240" w:lineRule="auto"/>
        <w:rPr>
          <w:rFonts w:ascii="Verdana" w:hAnsi="Verdana" w:cs="Times New Roman"/>
          <w:b/>
          <w:bCs/>
          <w:color w:val="000000"/>
          <w:sz w:val="20"/>
          <w:szCs w:val="20"/>
        </w:rPr>
      </w:pPr>
    </w:p>
    <w:p w14:paraId="180F4683" w14:textId="77777777" w:rsidR="00E348AC" w:rsidRPr="00307BA7" w:rsidRDefault="00E348AC" w:rsidP="00E348AC">
      <w:pPr>
        <w:autoSpaceDE w:val="0"/>
        <w:autoSpaceDN w:val="0"/>
        <w:adjustRightInd w:val="0"/>
        <w:spacing w:after="0" w:line="240" w:lineRule="auto"/>
        <w:rPr>
          <w:rFonts w:ascii="Verdana" w:hAnsi="Verdana" w:cs="Times New Roman"/>
          <w:b/>
          <w:bCs/>
          <w:color w:val="000000"/>
          <w:sz w:val="20"/>
          <w:szCs w:val="20"/>
        </w:rPr>
      </w:pPr>
    </w:p>
    <w:p w14:paraId="1D10BD13" w14:textId="77777777" w:rsidR="00E348AC" w:rsidRPr="00307BA7" w:rsidRDefault="00E348AC" w:rsidP="00E348AC">
      <w:pPr>
        <w:autoSpaceDE w:val="0"/>
        <w:autoSpaceDN w:val="0"/>
        <w:adjustRightInd w:val="0"/>
        <w:spacing w:after="0" w:line="240" w:lineRule="auto"/>
        <w:rPr>
          <w:rFonts w:ascii="Verdana" w:hAnsi="Verdana" w:cs="Times New Roman"/>
          <w:color w:val="000000"/>
          <w:sz w:val="20"/>
          <w:szCs w:val="20"/>
        </w:rPr>
      </w:pPr>
      <w:r w:rsidRPr="00307BA7">
        <w:rPr>
          <w:rFonts w:ascii="Verdana" w:hAnsi="Verdana" w:cs="Times New Roman"/>
          <w:color w:val="000000"/>
          <w:sz w:val="20"/>
          <w:szCs w:val="20"/>
        </w:rPr>
        <w:t>Ashley Waldron</w:t>
      </w:r>
    </w:p>
    <w:p w14:paraId="18634983" w14:textId="41C9B409" w:rsidR="009F165D" w:rsidRDefault="00E348AC" w:rsidP="002F781F">
      <w:pPr>
        <w:spacing w:after="0" w:line="240" w:lineRule="auto"/>
      </w:pPr>
      <w:r w:rsidRPr="00307BA7">
        <w:rPr>
          <w:rFonts w:ascii="Verdana" w:hAnsi="Verdana" w:cs="Times New Roman"/>
          <w:color w:val="000000"/>
          <w:sz w:val="20"/>
          <w:szCs w:val="20"/>
        </w:rPr>
        <w:t>Secretary to the Board</w:t>
      </w:r>
      <w:bookmarkEnd w:id="0"/>
    </w:p>
    <w:sectPr w:rsidR="009F165D" w:rsidSect="00636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5303" w14:textId="77777777" w:rsidR="0012209A" w:rsidRDefault="0012209A" w:rsidP="00CD6244">
      <w:pPr>
        <w:spacing w:after="0" w:line="240" w:lineRule="auto"/>
      </w:pPr>
      <w:r>
        <w:separator/>
      </w:r>
    </w:p>
  </w:endnote>
  <w:endnote w:type="continuationSeparator" w:id="0">
    <w:p w14:paraId="273F6C76" w14:textId="77777777" w:rsidR="0012209A" w:rsidRDefault="0012209A" w:rsidP="00CD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745208"/>
      <w:docPartObj>
        <w:docPartGallery w:val="Page Numbers (Bottom of Page)"/>
        <w:docPartUnique/>
      </w:docPartObj>
    </w:sdtPr>
    <w:sdtEndPr>
      <w:rPr>
        <w:noProof/>
      </w:rPr>
    </w:sdtEndPr>
    <w:sdtContent>
      <w:p w14:paraId="5A292909" w14:textId="4D725BDA" w:rsidR="00CD6244" w:rsidRDefault="007053D5" w:rsidP="007053D5">
        <w:pPr>
          <w:pStyle w:val="Footer"/>
          <w:jc w:val="center"/>
        </w:pPr>
        <w:r w:rsidRPr="007053D5">
          <w:rPr>
            <w:rFonts w:ascii="Verdana" w:hAnsi="Verdana"/>
            <w:sz w:val="20"/>
            <w:szCs w:val="20"/>
          </w:rPr>
          <w:fldChar w:fldCharType="begin"/>
        </w:r>
        <w:r w:rsidRPr="00B904D1">
          <w:rPr>
            <w:rFonts w:ascii="Verdana" w:hAnsi="Verdana"/>
            <w:sz w:val="20"/>
            <w:szCs w:val="20"/>
          </w:rPr>
          <w:instrText xml:space="preserve"> PAGE   \* MERGEFORMAT </w:instrText>
        </w:r>
        <w:r w:rsidRPr="007053D5">
          <w:rPr>
            <w:rFonts w:ascii="Verdana" w:hAnsi="Verdana"/>
            <w:sz w:val="20"/>
            <w:szCs w:val="20"/>
          </w:rPr>
          <w:fldChar w:fldCharType="separate"/>
        </w:r>
        <w:r w:rsidRPr="00B904D1">
          <w:rPr>
            <w:rFonts w:ascii="Verdana" w:hAnsi="Verdana"/>
            <w:noProof/>
            <w:sz w:val="20"/>
            <w:szCs w:val="20"/>
          </w:rPr>
          <w:t>2</w:t>
        </w:r>
        <w:r w:rsidRPr="007053D5">
          <w:rPr>
            <w:rFonts w:ascii="Verdana" w:hAnsi="Verdan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A9BC" w14:textId="77777777" w:rsidR="0012209A" w:rsidRDefault="0012209A" w:rsidP="00CD6244">
      <w:pPr>
        <w:spacing w:after="0" w:line="240" w:lineRule="auto"/>
      </w:pPr>
      <w:r>
        <w:separator/>
      </w:r>
    </w:p>
  </w:footnote>
  <w:footnote w:type="continuationSeparator" w:id="0">
    <w:p w14:paraId="45F74041" w14:textId="77777777" w:rsidR="0012209A" w:rsidRDefault="0012209A" w:rsidP="00CD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3D6"/>
    <w:multiLevelType w:val="hybridMultilevel"/>
    <w:tmpl w:val="37F4051C"/>
    <w:lvl w:ilvl="0" w:tplc="45703C68">
      <w:start w:val="1"/>
      <w:numFmt w:val="bullet"/>
      <w:lvlText w:val=""/>
      <w:lvlJc w:val="left"/>
      <w:pPr>
        <w:ind w:left="720" w:hanging="360"/>
      </w:pPr>
      <w:rPr>
        <w:rFonts w:ascii="Symbol" w:hAnsi="Symbol"/>
      </w:rPr>
    </w:lvl>
    <w:lvl w:ilvl="1" w:tplc="B374F93E">
      <w:start w:val="1"/>
      <w:numFmt w:val="bullet"/>
      <w:lvlText w:val=""/>
      <w:lvlJc w:val="left"/>
      <w:pPr>
        <w:ind w:left="720" w:hanging="360"/>
      </w:pPr>
      <w:rPr>
        <w:rFonts w:ascii="Symbol" w:hAnsi="Symbol"/>
      </w:rPr>
    </w:lvl>
    <w:lvl w:ilvl="2" w:tplc="463CC510">
      <w:start w:val="1"/>
      <w:numFmt w:val="bullet"/>
      <w:lvlText w:val=""/>
      <w:lvlJc w:val="left"/>
      <w:pPr>
        <w:ind w:left="720" w:hanging="360"/>
      </w:pPr>
      <w:rPr>
        <w:rFonts w:ascii="Symbol" w:hAnsi="Symbol"/>
      </w:rPr>
    </w:lvl>
    <w:lvl w:ilvl="3" w:tplc="8CFC4878">
      <w:start w:val="1"/>
      <w:numFmt w:val="bullet"/>
      <w:lvlText w:val=""/>
      <w:lvlJc w:val="left"/>
      <w:pPr>
        <w:ind w:left="720" w:hanging="360"/>
      </w:pPr>
      <w:rPr>
        <w:rFonts w:ascii="Symbol" w:hAnsi="Symbol"/>
      </w:rPr>
    </w:lvl>
    <w:lvl w:ilvl="4" w:tplc="9A2CF67C">
      <w:start w:val="1"/>
      <w:numFmt w:val="bullet"/>
      <w:lvlText w:val=""/>
      <w:lvlJc w:val="left"/>
      <w:pPr>
        <w:ind w:left="720" w:hanging="360"/>
      </w:pPr>
      <w:rPr>
        <w:rFonts w:ascii="Symbol" w:hAnsi="Symbol"/>
      </w:rPr>
    </w:lvl>
    <w:lvl w:ilvl="5" w:tplc="B8F66040">
      <w:start w:val="1"/>
      <w:numFmt w:val="bullet"/>
      <w:lvlText w:val=""/>
      <w:lvlJc w:val="left"/>
      <w:pPr>
        <w:ind w:left="720" w:hanging="360"/>
      </w:pPr>
      <w:rPr>
        <w:rFonts w:ascii="Symbol" w:hAnsi="Symbol"/>
      </w:rPr>
    </w:lvl>
    <w:lvl w:ilvl="6" w:tplc="E60A9CB0">
      <w:start w:val="1"/>
      <w:numFmt w:val="bullet"/>
      <w:lvlText w:val=""/>
      <w:lvlJc w:val="left"/>
      <w:pPr>
        <w:ind w:left="720" w:hanging="360"/>
      </w:pPr>
      <w:rPr>
        <w:rFonts w:ascii="Symbol" w:hAnsi="Symbol"/>
      </w:rPr>
    </w:lvl>
    <w:lvl w:ilvl="7" w:tplc="AE9285D4">
      <w:start w:val="1"/>
      <w:numFmt w:val="bullet"/>
      <w:lvlText w:val=""/>
      <w:lvlJc w:val="left"/>
      <w:pPr>
        <w:ind w:left="720" w:hanging="360"/>
      </w:pPr>
      <w:rPr>
        <w:rFonts w:ascii="Symbol" w:hAnsi="Symbol"/>
      </w:rPr>
    </w:lvl>
    <w:lvl w:ilvl="8" w:tplc="9D7C143C">
      <w:start w:val="1"/>
      <w:numFmt w:val="bullet"/>
      <w:lvlText w:val=""/>
      <w:lvlJc w:val="left"/>
      <w:pPr>
        <w:ind w:left="720" w:hanging="360"/>
      </w:pPr>
      <w:rPr>
        <w:rFonts w:ascii="Symbol" w:hAnsi="Symbol"/>
      </w:rPr>
    </w:lvl>
  </w:abstractNum>
  <w:abstractNum w:abstractNumId="1" w15:restartNumberingAfterBreak="0">
    <w:nsid w:val="779F68E4"/>
    <w:multiLevelType w:val="hybridMultilevel"/>
    <w:tmpl w:val="8148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796017">
    <w:abstractNumId w:val="1"/>
  </w:num>
  <w:num w:numId="2" w16cid:durableId="160422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8A"/>
    <w:rsid w:val="0001500F"/>
    <w:rsid w:val="0006620B"/>
    <w:rsid w:val="000A77E2"/>
    <w:rsid w:val="0012209A"/>
    <w:rsid w:val="001613BE"/>
    <w:rsid w:val="00177BCD"/>
    <w:rsid w:val="001E2FB3"/>
    <w:rsid w:val="00203DD8"/>
    <w:rsid w:val="00214729"/>
    <w:rsid w:val="00255039"/>
    <w:rsid w:val="00275842"/>
    <w:rsid w:val="002832DA"/>
    <w:rsid w:val="00297611"/>
    <w:rsid w:val="002B7D11"/>
    <w:rsid w:val="002E0C37"/>
    <w:rsid w:val="002F781F"/>
    <w:rsid w:val="00303BA4"/>
    <w:rsid w:val="00343610"/>
    <w:rsid w:val="0034378A"/>
    <w:rsid w:val="00351649"/>
    <w:rsid w:val="00351CB6"/>
    <w:rsid w:val="00353558"/>
    <w:rsid w:val="003A548D"/>
    <w:rsid w:val="003B15D7"/>
    <w:rsid w:val="003B4A6C"/>
    <w:rsid w:val="00542241"/>
    <w:rsid w:val="00544159"/>
    <w:rsid w:val="005571F2"/>
    <w:rsid w:val="005814A6"/>
    <w:rsid w:val="0063600C"/>
    <w:rsid w:val="00665A5D"/>
    <w:rsid w:val="006904C8"/>
    <w:rsid w:val="006F021E"/>
    <w:rsid w:val="006F42AE"/>
    <w:rsid w:val="00705366"/>
    <w:rsid w:val="007053D5"/>
    <w:rsid w:val="0073046B"/>
    <w:rsid w:val="00734168"/>
    <w:rsid w:val="00736C24"/>
    <w:rsid w:val="00747650"/>
    <w:rsid w:val="00757D87"/>
    <w:rsid w:val="00782FB5"/>
    <w:rsid w:val="00795C48"/>
    <w:rsid w:val="0081604F"/>
    <w:rsid w:val="00842DE3"/>
    <w:rsid w:val="00843588"/>
    <w:rsid w:val="00871C84"/>
    <w:rsid w:val="00873D48"/>
    <w:rsid w:val="008A11B3"/>
    <w:rsid w:val="008C354C"/>
    <w:rsid w:val="008F2533"/>
    <w:rsid w:val="00900A4B"/>
    <w:rsid w:val="009D6C40"/>
    <w:rsid w:val="009F165D"/>
    <w:rsid w:val="009F30FE"/>
    <w:rsid w:val="00A01403"/>
    <w:rsid w:val="00A01FE9"/>
    <w:rsid w:val="00A0520A"/>
    <w:rsid w:val="00A2090C"/>
    <w:rsid w:val="00A22A84"/>
    <w:rsid w:val="00A36B37"/>
    <w:rsid w:val="00A72B80"/>
    <w:rsid w:val="00AB3499"/>
    <w:rsid w:val="00AE2860"/>
    <w:rsid w:val="00B00553"/>
    <w:rsid w:val="00B42B7E"/>
    <w:rsid w:val="00B63E51"/>
    <w:rsid w:val="00B904D1"/>
    <w:rsid w:val="00C019FA"/>
    <w:rsid w:val="00C61BA7"/>
    <w:rsid w:val="00C829A6"/>
    <w:rsid w:val="00CC4DDB"/>
    <w:rsid w:val="00CD6244"/>
    <w:rsid w:val="00D02AC6"/>
    <w:rsid w:val="00D418D8"/>
    <w:rsid w:val="00D67CE8"/>
    <w:rsid w:val="00D71361"/>
    <w:rsid w:val="00DC3B39"/>
    <w:rsid w:val="00E04A4B"/>
    <w:rsid w:val="00E348AC"/>
    <w:rsid w:val="00EA57C5"/>
    <w:rsid w:val="00F100B0"/>
    <w:rsid w:val="00F5702A"/>
    <w:rsid w:val="00FF0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7B28"/>
  <w15:docId w15:val="{FE2593DD-DD6B-44A6-A424-67C2C5A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DD8"/>
    <w:rPr>
      <w:color w:val="808080"/>
    </w:rPr>
  </w:style>
  <w:style w:type="paragraph" w:styleId="BalloonText">
    <w:name w:val="Balloon Text"/>
    <w:basedOn w:val="Normal"/>
    <w:link w:val="BalloonTextChar"/>
    <w:uiPriority w:val="99"/>
    <w:semiHidden/>
    <w:unhideWhenUsed/>
    <w:rsid w:val="00203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DD8"/>
    <w:rPr>
      <w:rFonts w:ascii="Tahoma" w:hAnsi="Tahoma" w:cs="Tahoma"/>
      <w:sz w:val="16"/>
      <w:szCs w:val="16"/>
    </w:rPr>
  </w:style>
  <w:style w:type="table" w:styleId="TableGrid">
    <w:name w:val="Table Grid"/>
    <w:basedOn w:val="TableNormal"/>
    <w:uiPriority w:val="59"/>
    <w:rsid w:val="000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48D"/>
    <w:rPr>
      <w:color w:val="0000FF" w:themeColor="hyperlink"/>
      <w:u w:val="single"/>
    </w:rPr>
  </w:style>
  <w:style w:type="paragraph" w:styleId="Header">
    <w:name w:val="header"/>
    <w:basedOn w:val="Normal"/>
    <w:link w:val="HeaderChar"/>
    <w:uiPriority w:val="99"/>
    <w:unhideWhenUsed/>
    <w:rsid w:val="00CD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4"/>
  </w:style>
  <w:style w:type="paragraph" w:styleId="Footer">
    <w:name w:val="footer"/>
    <w:basedOn w:val="Normal"/>
    <w:link w:val="FooterChar"/>
    <w:uiPriority w:val="99"/>
    <w:unhideWhenUsed/>
    <w:rsid w:val="00CD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4"/>
  </w:style>
  <w:style w:type="paragraph" w:styleId="Revision">
    <w:name w:val="Revision"/>
    <w:hidden/>
    <w:uiPriority w:val="99"/>
    <w:semiHidden/>
    <w:rsid w:val="00E348AC"/>
    <w:pPr>
      <w:spacing w:after="0" w:line="240" w:lineRule="auto"/>
    </w:pPr>
  </w:style>
  <w:style w:type="paragraph" w:styleId="ListParagraph">
    <w:name w:val="List Paragraph"/>
    <w:basedOn w:val="Normal"/>
    <w:uiPriority w:val="34"/>
    <w:qFormat/>
    <w:rsid w:val="00782FB5"/>
    <w:pPr>
      <w:ind w:left="720"/>
      <w:contextualSpacing/>
    </w:pPr>
  </w:style>
  <w:style w:type="character" w:styleId="CommentReference">
    <w:name w:val="annotation reference"/>
    <w:basedOn w:val="DefaultParagraphFont"/>
    <w:uiPriority w:val="99"/>
    <w:semiHidden/>
    <w:unhideWhenUsed/>
    <w:rsid w:val="00D71361"/>
    <w:rPr>
      <w:sz w:val="16"/>
      <w:szCs w:val="16"/>
    </w:rPr>
  </w:style>
  <w:style w:type="paragraph" w:styleId="CommentText">
    <w:name w:val="annotation text"/>
    <w:basedOn w:val="Normal"/>
    <w:link w:val="CommentTextChar"/>
    <w:uiPriority w:val="99"/>
    <w:unhideWhenUsed/>
    <w:rsid w:val="00D71361"/>
    <w:pPr>
      <w:spacing w:line="240" w:lineRule="auto"/>
    </w:pPr>
    <w:rPr>
      <w:sz w:val="20"/>
      <w:szCs w:val="20"/>
    </w:rPr>
  </w:style>
  <w:style w:type="character" w:customStyle="1" w:styleId="CommentTextChar">
    <w:name w:val="Comment Text Char"/>
    <w:basedOn w:val="DefaultParagraphFont"/>
    <w:link w:val="CommentText"/>
    <w:uiPriority w:val="99"/>
    <w:rsid w:val="00D71361"/>
    <w:rPr>
      <w:sz w:val="20"/>
      <w:szCs w:val="20"/>
    </w:rPr>
  </w:style>
  <w:style w:type="paragraph" w:styleId="CommentSubject">
    <w:name w:val="annotation subject"/>
    <w:basedOn w:val="CommentText"/>
    <w:next w:val="CommentText"/>
    <w:link w:val="CommentSubjectChar"/>
    <w:uiPriority w:val="99"/>
    <w:semiHidden/>
    <w:unhideWhenUsed/>
    <w:rsid w:val="00D71361"/>
    <w:rPr>
      <w:b/>
      <w:bCs/>
    </w:rPr>
  </w:style>
  <w:style w:type="character" w:customStyle="1" w:styleId="CommentSubjectChar">
    <w:name w:val="Comment Subject Char"/>
    <w:basedOn w:val="CommentTextChar"/>
    <w:link w:val="CommentSubject"/>
    <w:uiPriority w:val="99"/>
    <w:semiHidden/>
    <w:rsid w:val="00D71361"/>
    <w:rPr>
      <w:b/>
      <w:bCs/>
      <w:sz w:val="20"/>
      <w:szCs w:val="20"/>
    </w:rPr>
  </w:style>
  <w:style w:type="character" w:styleId="UnresolvedMention">
    <w:name w:val="Unresolved Mention"/>
    <w:basedOn w:val="DefaultParagraphFont"/>
    <w:uiPriority w:val="99"/>
    <w:semiHidden/>
    <w:unhideWhenUsed/>
    <w:rsid w:val="0025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3.fca.gov/readingrm/exammanual/New%20Exam%20Manual/1.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4C6BDF9AC64484B0DE82300719C91E"/>
        <w:category>
          <w:name w:val="General"/>
          <w:gallery w:val="placeholder"/>
        </w:category>
        <w:types>
          <w:type w:val="bbPlcHdr"/>
        </w:types>
        <w:behaviors>
          <w:behavior w:val="content"/>
        </w:behaviors>
        <w:guid w:val="{61064BE6-4379-4691-95D3-21A9384E59BA}"/>
      </w:docPartPr>
      <w:docPartBody>
        <w:p w:rsidR="001C10CE" w:rsidRDefault="001C10CE">
          <w:pPr>
            <w:pStyle w:val="4E4C6BDF9AC64484B0DE82300719C91E"/>
          </w:pPr>
          <w:r>
            <w:rPr>
              <w:rStyle w:val="PlaceholderText"/>
            </w:rPr>
            <w:t>[Document Type]</w:t>
          </w:r>
        </w:p>
      </w:docPartBody>
    </w:docPart>
    <w:docPart>
      <w:docPartPr>
        <w:name w:val="5654251CCB61446399C90F8C869885D7"/>
        <w:category>
          <w:name w:val="General"/>
          <w:gallery w:val="placeholder"/>
        </w:category>
        <w:types>
          <w:type w:val="bbPlcHdr"/>
        </w:types>
        <w:behaviors>
          <w:behavior w:val="content"/>
        </w:behaviors>
        <w:guid w:val="{305DC85E-A24D-4B09-810C-43CEDD777A7B}"/>
      </w:docPartPr>
      <w:docPartBody>
        <w:p w:rsidR="001C10CE" w:rsidRDefault="001C10CE">
          <w:pPr>
            <w:pStyle w:val="5654251CCB61446399C90F8C869885D7"/>
          </w:pPr>
          <w:r>
            <w:rPr>
              <w:rStyle w:val="PlaceholderText"/>
            </w:rPr>
            <w:t>[Section Number]</w:t>
          </w:r>
        </w:p>
      </w:docPartBody>
    </w:docPart>
    <w:docPart>
      <w:docPartPr>
        <w:name w:val="689B54A3546945EB9326F18613A5F306"/>
        <w:category>
          <w:name w:val="General"/>
          <w:gallery w:val="placeholder"/>
        </w:category>
        <w:types>
          <w:type w:val="bbPlcHdr"/>
        </w:types>
        <w:behaviors>
          <w:behavior w:val="content"/>
        </w:behaviors>
        <w:guid w:val="{43D6FFBB-D011-443D-9FF6-9EB9CF42ECCF}"/>
      </w:docPartPr>
      <w:docPartBody>
        <w:p w:rsidR="001C10CE" w:rsidRDefault="001C10CE">
          <w:pPr>
            <w:pStyle w:val="689B54A3546945EB9326F18613A5F306"/>
          </w:pPr>
          <w:r>
            <w:rPr>
              <w:rStyle w:val="PlaceholderText"/>
            </w:rPr>
            <w:t>[Title]</w:t>
          </w:r>
        </w:p>
      </w:docPartBody>
    </w:docPart>
    <w:docPart>
      <w:docPartPr>
        <w:name w:val="98CC825641DC48A9B3CF64C09116D28E"/>
        <w:category>
          <w:name w:val="General"/>
          <w:gallery w:val="placeholder"/>
        </w:category>
        <w:types>
          <w:type w:val="bbPlcHdr"/>
        </w:types>
        <w:behaviors>
          <w:behavior w:val="content"/>
        </w:behaviors>
        <w:guid w:val="{1DAAAC66-2C05-45F0-9C69-32A635CDF200}"/>
      </w:docPartPr>
      <w:docPartBody>
        <w:p w:rsidR="001C10CE" w:rsidRDefault="001C10CE">
          <w:pPr>
            <w:pStyle w:val="98CC825641DC48A9B3CF64C09116D28E"/>
          </w:pPr>
          <w:r>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0CE"/>
    <w:rsid w:val="00177BCD"/>
    <w:rsid w:val="001C10CE"/>
    <w:rsid w:val="001E2FB3"/>
    <w:rsid w:val="00297611"/>
    <w:rsid w:val="002B7D11"/>
    <w:rsid w:val="003B4A6C"/>
    <w:rsid w:val="004E306F"/>
    <w:rsid w:val="00542241"/>
    <w:rsid w:val="005571F2"/>
    <w:rsid w:val="00612215"/>
    <w:rsid w:val="00665A5D"/>
    <w:rsid w:val="0073046B"/>
    <w:rsid w:val="00734168"/>
    <w:rsid w:val="00795C48"/>
    <w:rsid w:val="00873D48"/>
    <w:rsid w:val="00A0520A"/>
    <w:rsid w:val="00A72B80"/>
    <w:rsid w:val="00D67CE8"/>
    <w:rsid w:val="00E04A4B"/>
    <w:rsid w:val="00E27CB8"/>
    <w:rsid w:val="00EA57C5"/>
    <w:rsid w:val="00FF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DFF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4E4C6BDF9AC64484B0DE82300719C91E">
    <w:name w:val="4E4C6BDF9AC64484B0DE82300719C91E"/>
  </w:style>
  <w:style w:type="paragraph" w:customStyle="1" w:styleId="5654251CCB61446399C90F8C869885D7">
    <w:name w:val="5654251CCB61446399C90F8C869885D7"/>
  </w:style>
  <w:style w:type="paragraph" w:customStyle="1" w:styleId="689B54A3546945EB9326F18613A5F306">
    <w:name w:val="689B54A3546945EB9326F18613A5F306"/>
  </w:style>
  <w:style w:type="paragraph" w:customStyle="1" w:styleId="98CC825641DC48A9B3CF64C09116D28E">
    <w:name w:val="98CC825641DC48A9B3CF64C09116D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ployee_x0020_Name xmlns="65ca2038-b51f-47d2-b7e4-e3347fe2f6be">
      <UserInfo>
        <DisplayName/>
        <AccountId xsi:nil="true"/>
        <AccountType/>
      </UserInfo>
    </Employee_x0020_Name>
    <SharedWithUsers xmlns="c7355433-6db1-4a30-88d4-cb043618c022">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SharedWithUsers>
    <Effective_x0020_Date xmlns="a72ffd16-f325-450a-8d1b-ebb2106a86cc">2026-04-29T04:00:00+00:00</Effective_x0020_Date>
    <Section_x0020_Number xmlns="a72ffd16-f325-450a-8d1b-ebb2106a86cc">FCA-PS-80</Section_x0020_Number>
    <Old_x002f_Additional_x0020_ID xmlns="a72ffd16-f325-450a-8d1b-ebb2106a86cc" xsi:nil="true"/>
    <Document_x0020_Type xmlns="a72ffd16-f325-450a-8d1b-ebb2106a86cc">Policy Statement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47186475D6184C8AB340500EEE1225" ma:contentTypeVersion="97" ma:contentTypeDescription="Create a new document." ma:contentTypeScope="" ma:versionID="1456d5cf4b4b73d4a3bcddca228a7e27">
  <xsd:schema xmlns:xsd="http://www.w3.org/2001/XMLSchema" xmlns:xs="http://www.w3.org/2001/XMLSchema" xmlns:p="http://schemas.microsoft.com/office/2006/metadata/properties" xmlns:ns2="a72ffd16-f325-450a-8d1b-ebb2106a86cc" xmlns:ns3="c7355433-6db1-4a30-88d4-cb043618c022" xmlns:ns4="65ca2038-b51f-47d2-b7e4-e3347fe2f6be" targetNamespace="http://schemas.microsoft.com/office/2006/metadata/properties" ma:root="true" ma:fieldsID="e5c720654cda559861784bacd7859e1f" ns2:_="" ns3:_="" ns4:_="">
    <xsd:import namespace="a72ffd16-f325-450a-8d1b-ebb2106a86cc"/>
    <xsd:import namespace="c7355433-6db1-4a30-88d4-cb043618c022"/>
    <xsd:import namespace="65ca2038-b51f-47d2-b7e4-e3347fe2f6be"/>
    <xsd:element name="properties">
      <xsd:complexType>
        <xsd:sequence>
          <xsd:element name="documentManagement">
            <xsd:complexType>
              <xsd:all>
                <xsd:element ref="ns2:Document_x0020_Type" minOccurs="0"/>
                <xsd:element ref="ns2:Effective_x0020_Date" minOccurs="0"/>
                <xsd:element ref="ns2:Old_x002f_Additional_x0020_ID" minOccurs="0"/>
                <xsd:element ref="ns2:Section_x0020_Number" minOccurs="0"/>
                <xsd:element ref="ns3:SharedWithUsers" minOccurs="0"/>
                <xsd:element ref="ns4:Employe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ffd16-f325-450a-8d1b-ebb2106a86c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FCA Regulation"/>
          <xsd:enumeration value="Statute"/>
          <xsd:enumeration value="FCSIC Regulation"/>
          <xsd:enumeration value="Ethics Regulation"/>
          <xsd:enumeration value="Pending Regulation"/>
          <xsd:enumeration value="Policy Statement"/>
          <xsd:enumeration value="Bookletter"/>
        </xsd:restriction>
      </xsd:simpleType>
    </xsd:element>
    <xsd:element name="Effective_x0020_Date" ma:index="9" nillable="true" ma:displayName="Effective Date" ma:format="DateOnly" ma:internalName="Effective_x0020_Date" ma:readOnly="false">
      <xsd:simpleType>
        <xsd:restriction base="dms:DateTime"/>
      </xsd:simpleType>
    </xsd:element>
    <xsd:element name="Old_x002f_Additional_x0020_ID" ma:index="10" nillable="true" ma:displayName="Old/Additional ID" ma:internalName="Old_x002f_Additional_x0020_ID" ma:readOnly="false">
      <xsd:simpleType>
        <xsd:restriction base="dms:Note">
          <xsd:maxLength value="255"/>
        </xsd:restriction>
      </xsd:simpleType>
    </xsd:element>
    <xsd:element name="Section_x0020_Number" ma:index="11" nillable="true" ma:displayName="Section Number" ma:internalName="Section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55433-6db1-4a30-88d4-cb043618c0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a2038-b51f-47d2-b7e4-e3347fe2f6be" elementFormDefault="qualified">
    <xsd:import namespace="http://schemas.microsoft.com/office/2006/documentManagement/types"/>
    <xsd:import namespace="http://schemas.microsoft.com/office/infopath/2007/PartnerControls"/>
    <xsd:element name="Employee_x0020_Name" ma:index="13" nillable="true" ma:displayName="Employee Name" ma:list="UserInfo" ma:SharePointGroup="0" ma:internalName="Employee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http://fcahome/readingrm/handbook/FCA Board Policy Statements/Forms/Document/37c7fa611bed8cf3customXsn.xsn</xsnLocation>
  <cached>False</cached>
  <openByDefault>True</openByDefault>
  <xsnScope>http://websp16.webfca.gov:47642/readingrm/Handbook/FCA Board Policy Statements</xsnScope>
</customXsn>
</file>

<file path=customXml/itemProps1.xml><?xml version="1.0" encoding="utf-8"?>
<ds:datastoreItem xmlns:ds="http://schemas.openxmlformats.org/officeDocument/2006/customXml" ds:itemID="{772F4D15-F3B4-4527-9C91-6D8B76296C0C}">
  <ds:schemaRefs>
    <ds:schemaRef ds:uri="http://schemas.microsoft.com/office/2006/metadata/properties"/>
    <ds:schemaRef ds:uri="http://schemas.microsoft.com/office/infopath/2007/PartnerControls"/>
    <ds:schemaRef ds:uri="29d995e2-3eb9-4526-991f-56e9c0987f84"/>
    <ds:schemaRef ds:uri="b8e522e8-2feb-4856-8528-2a7e842aa41c"/>
  </ds:schemaRefs>
</ds:datastoreItem>
</file>

<file path=customXml/itemProps2.xml><?xml version="1.0" encoding="utf-8"?>
<ds:datastoreItem xmlns:ds="http://schemas.openxmlformats.org/officeDocument/2006/customXml" ds:itemID="{795F9371-B67D-4FC9-8EA0-F3412994E924}">
  <ds:schemaRefs>
    <ds:schemaRef ds:uri="http://schemas.microsoft.com/sharepoint/v3/contenttype/forms"/>
  </ds:schemaRefs>
</ds:datastoreItem>
</file>

<file path=customXml/itemProps3.xml><?xml version="1.0" encoding="utf-8"?>
<ds:datastoreItem xmlns:ds="http://schemas.openxmlformats.org/officeDocument/2006/customXml" ds:itemID="{B741CBCE-66A2-4AF0-A272-57401FE77A27}"/>
</file>

<file path=customXml/itemProps4.xml><?xml version="1.0" encoding="utf-8"?>
<ds:datastoreItem xmlns:ds="http://schemas.openxmlformats.org/officeDocument/2006/customXml" ds:itemID="{0CEFFB09-EB4B-43D0-BA99-57421FF001B3}">
  <ds:schemaRefs>
    <ds:schemaRef ds:uri="http://schemas.openxmlformats.org/officeDocument/2006/bibliography"/>
  </ds:schemaRefs>
</ds:datastoreItem>
</file>

<file path=customXml/itemProps5.xml><?xml version="1.0" encoding="utf-8"?>
<ds:datastoreItem xmlns:ds="http://schemas.openxmlformats.org/officeDocument/2006/customXml" ds:itemID="{4B396949-4E61-4D13-AF4E-78CBBB76DCAB}"/>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Cooperative Operating Philosophy -- Serving the Members of Farm Credit System Institutions</vt:lpstr>
    </vt:vector>
  </TitlesOfParts>
  <Manager/>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Operating Philosophy – Serving the Members of Farm Credit System Institutions</dc:title>
  <dc:subject>
  </dc:subject>
  <dc:creator>Waldron, Ashley</dc:creator>
  <cp:keywords>
  </cp:keywords>
  <cp:lastModifiedBy>Waldron, Ashley</cp:lastModifiedBy>
  <cp:revision>4</cp:revision>
  <dcterms:created xsi:type="dcterms:W3CDTF">2026-04-29T13:59:00Z</dcterms:created>
  <dcterms:modified xsi:type="dcterms:W3CDTF">2026-04-29T14:53:00Z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0x0101006347186475D6184C8AB340500EEE1225</vt:lpwstr>
  </property>
  <property fmtid="{D5CDD505-2E9C-101B-9397-08002B2CF9AE}" pid="3" name="Order">
    <vt:r8>6200</vt:r8>
  </property>
</Properties>
</file>